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BA646" w14:textId="77777777" w:rsidR="00DE4C7E" w:rsidRDefault="00000000">
      <w:pPr>
        <w:pStyle w:val="stBilgi"/>
        <w:jc w:val="center"/>
        <w:rPr>
          <w:b/>
          <w:sz w:val="24"/>
          <w:szCs w:val="28"/>
        </w:rPr>
      </w:pPr>
      <w:r>
        <w:rPr>
          <w:b/>
          <w:sz w:val="24"/>
          <w:szCs w:val="28"/>
        </w:rPr>
        <w:t>ALİFUATPAŞA ORTAOKULU KANTİN İHALE DUYURU</w:t>
      </w:r>
    </w:p>
    <w:p w14:paraId="18F6AEB6" w14:textId="77777777" w:rsidR="00DE4C7E" w:rsidRDefault="00000000">
      <w:pPr>
        <w:pStyle w:val="stBilgi"/>
        <w:jc w:val="center"/>
        <w:rPr>
          <w:b/>
          <w:sz w:val="24"/>
          <w:szCs w:val="28"/>
        </w:rPr>
      </w:pPr>
      <w:r>
        <w:rPr>
          <w:b/>
          <w:sz w:val="24"/>
          <w:szCs w:val="28"/>
        </w:rPr>
        <w:t xml:space="preserve"> </w:t>
      </w:r>
    </w:p>
    <w:p w14:paraId="4A994971" w14:textId="77777777" w:rsidR="00DE4C7E" w:rsidRDefault="00000000">
      <w:pPr>
        <w:ind w:firstLine="720"/>
        <w:jc w:val="both"/>
      </w:pPr>
      <w:proofErr w:type="spellStart"/>
      <w:r>
        <w:t>Geyve</w:t>
      </w:r>
      <w:proofErr w:type="spellEnd"/>
      <w:r>
        <w:t xml:space="preserve"> Alifuatpaşa Ortaokulu </w:t>
      </w:r>
      <w:proofErr w:type="spellStart"/>
      <w:r>
        <w:t>Müdürlüğü’nün</w:t>
      </w:r>
      <w:proofErr w:type="spellEnd"/>
      <w:r>
        <w:t xml:space="preserve"> </w:t>
      </w:r>
      <w:proofErr w:type="spellStart"/>
      <w:r>
        <w:t>Kantini</w:t>
      </w:r>
      <w:proofErr w:type="spellEnd"/>
      <w:r>
        <w:t xml:space="preserve"> Okul Aile </w:t>
      </w:r>
      <w:proofErr w:type="spellStart"/>
      <w:r>
        <w:t>Birliği</w:t>
      </w:r>
      <w:proofErr w:type="spellEnd"/>
      <w:r>
        <w:t xml:space="preserve"> </w:t>
      </w:r>
      <w:proofErr w:type="spellStart"/>
      <w:r>
        <w:t>tarafından</w:t>
      </w:r>
      <w:proofErr w:type="spellEnd"/>
      <w:r>
        <w:t xml:space="preserve"> Milli </w:t>
      </w:r>
      <w:proofErr w:type="spellStart"/>
      <w:r>
        <w:t>Eğitim</w:t>
      </w:r>
      <w:proofErr w:type="spellEnd"/>
      <w:r>
        <w:t xml:space="preserve"> </w:t>
      </w:r>
      <w:proofErr w:type="spellStart"/>
      <w:r>
        <w:t>Bakanlığı’nın</w:t>
      </w:r>
      <w:proofErr w:type="spellEnd"/>
      <w:r>
        <w:t xml:space="preserve"> 09.02.2012 </w:t>
      </w:r>
      <w:proofErr w:type="spellStart"/>
      <w:r>
        <w:t>tarih</w:t>
      </w:r>
      <w:proofErr w:type="spellEnd"/>
      <w:r>
        <w:t xml:space="preserve"> </w:t>
      </w:r>
      <w:proofErr w:type="spellStart"/>
      <w:r>
        <w:t>ve</w:t>
      </w:r>
      <w:proofErr w:type="spellEnd"/>
      <w:r>
        <w:t xml:space="preserve"> 28199 </w:t>
      </w:r>
      <w:proofErr w:type="spellStart"/>
      <w:r>
        <w:t>sayılı</w:t>
      </w:r>
      <w:proofErr w:type="spellEnd"/>
      <w:r>
        <w:t xml:space="preserve"> Okul-Aile </w:t>
      </w:r>
      <w:proofErr w:type="spellStart"/>
      <w:r>
        <w:t>Birliği</w:t>
      </w:r>
      <w:proofErr w:type="spellEnd"/>
      <w:r>
        <w:t xml:space="preserve"> </w:t>
      </w:r>
      <w:proofErr w:type="spellStart"/>
      <w:r>
        <w:t>Yönetmeliğine</w:t>
      </w:r>
      <w:proofErr w:type="spellEnd"/>
      <w:r>
        <w:t xml:space="preserve"> </w:t>
      </w:r>
      <w:proofErr w:type="spellStart"/>
      <w:r>
        <w:t>ve</w:t>
      </w:r>
      <w:proofErr w:type="spellEnd"/>
      <w:r>
        <w:t xml:space="preserve"> 8/9/1983 </w:t>
      </w:r>
      <w:proofErr w:type="spellStart"/>
      <w:r>
        <w:t>tarihli</w:t>
      </w:r>
      <w:proofErr w:type="spellEnd"/>
      <w:r>
        <w:t xml:space="preserve"> </w:t>
      </w:r>
      <w:proofErr w:type="spellStart"/>
      <w:r>
        <w:t>ve</w:t>
      </w:r>
      <w:proofErr w:type="spellEnd"/>
      <w:r>
        <w:t xml:space="preserve"> 2886 </w:t>
      </w:r>
      <w:proofErr w:type="spellStart"/>
      <w:r>
        <w:t>sayılı</w:t>
      </w:r>
      <w:proofErr w:type="spellEnd"/>
      <w:r>
        <w:t xml:space="preserve"> Devlet </w:t>
      </w:r>
      <w:proofErr w:type="spellStart"/>
      <w:r>
        <w:t>İhale</w:t>
      </w:r>
      <w:proofErr w:type="spellEnd"/>
      <w:r>
        <w:t xml:space="preserve"> </w:t>
      </w:r>
      <w:proofErr w:type="spellStart"/>
      <w:r>
        <w:t>Kanununun</w:t>
      </w:r>
      <w:proofErr w:type="spellEnd"/>
      <w:r>
        <w:t xml:space="preserve"> 51/g </w:t>
      </w:r>
      <w:proofErr w:type="spellStart"/>
      <w:r>
        <w:t>bendine</w:t>
      </w:r>
      <w:proofErr w:type="spellEnd"/>
      <w:r>
        <w:t xml:space="preserve"> </w:t>
      </w:r>
      <w:proofErr w:type="spellStart"/>
      <w:r>
        <w:t>göre</w:t>
      </w:r>
      <w:proofErr w:type="spellEnd"/>
      <w:r>
        <w:t> </w:t>
      </w:r>
      <w:r>
        <w:rPr>
          <w:b/>
          <w:bCs/>
        </w:rPr>
        <w:t>“</w:t>
      </w:r>
      <w:proofErr w:type="spellStart"/>
      <w:r>
        <w:rPr>
          <w:b/>
          <w:bCs/>
        </w:rPr>
        <w:t>Pazarlık</w:t>
      </w:r>
      <w:proofErr w:type="spellEnd"/>
      <w:r>
        <w:rPr>
          <w:b/>
          <w:bCs/>
        </w:rPr>
        <w:t xml:space="preserve"> </w:t>
      </w:r>
      <w:proofErr w:type="spellStart"/>
      <w:r>
        <w:rPr>
          <w:b/>
          <w:bCs/>
        </w:rPr>
        <w:t>Usulü</w:t>
      </w:r>
      <w:proofErr w:type="spellEnd"/>
      <w:r>
        <w:rPr>
          <w:b/>
          <w:bCs/>
        </w:rPr>
        <w:t>”</w:t>
      </w:r>
      <w:r>
        <w:t> </w:t>
      </w:r>
      <w:proofErr w:type="spellStart"/>
      <w:r>
        <w:t>ile</w:t>
      </w:r>
      <w:proofErr w:type="spellEnd"/>
      <w:r>
        <w:t xml:space="preserve"> </w:t>
      </w:r>
      <w:proofErr w:type="spellStart"/>
      <w:r>
        <w:t>ihale</w:t>
      </w:r>
      <w:proofErr w:type="spellEnd"/>
      <w:r>
        <w:t xml:space="preserve"> </w:t>
      </w:r>
      <w:proofErr w:type="spellStart"/>
      <w:r>
        <w:t>edilecek</w:t>
      </w:r>
      <w:proofErr w:type="spellEnd"/>
      <w:r>
        <w:t xml:space="preserve"> </w:t>
      </w:r>
      <w:proofErr w:type="spellStart"/>
      <w:r>
        <w:t>olup</w:t>
      </w:r>
      <w:proofErr w:type="spellEnd"/>
      <w:r>
        <w:t xml:space="preserve">; </w:t>
      </w:r>
      <w:proofErr w:type="spellStart"/>
      <w:r>
        <w:t>komisyonun</w:t>
      </w:r>
      <w:proofErr w:type="spellEnd"/>
      <w:r>
        <w:t xml:space="preserve"> </w:t>
      </w:r>
      <w:proofErr w:type="spellStart"/>
      <w:r>
        <w:t>gerekli</w:t>
      </w:r>
      <w:proofErr w:type="spellEnd"/>
      <w:r>
        <w:t xml:space="preserve"> </w:t>
      </w:r>
      <w:proofErr w:type="spellStart"/>
      <w:r>
        <w:t>görmesi</w:t>
      </w:r>
      <w:proofErr w:type="spellEnd"/>
      <w:r>
        <w:t xml:space="preserve"> </w:t>
      </w:r>
      <w:proofErr w:type="spellStart"/>
      <w:r>
        <w:t>durumunda</w:t>
      </w:r>
      <w:proofErr w:type="spellEnd"/>
      <w:r>
        <w:t xml:space="preserve"> 8/9/1983 </w:t>
      </w:r>
      <w:proofErr w:type="spellStart"/>
      <w:r>
        <w:t>tarihli</w:t>
      </w:r>
      <w:proofErr w:type="spellEnd"/>
      <w:r>
        <w:t xml:space="preserve"> </w:t>
      </w:r>
      <w:proofErr w:type="spellStart"/>
      <w:r>
        <w:t>ve</w:t>
      </w:r>
      <w:proofErr w:type="spellEnd"/>
      <w:r>
        <w:t xml:space="preserve"> 2886 </w:t>
      </w:r>
      <w:proofErr w:type="spellStart"/>
      <w:r>
        <w:t>sayılı</w:t>
      </w:r>
      <w:proofErr w:type="spellEnd"/>
      <w:r>
        <w:t xml:space="preserve"> Devlet </w:t>
      </w:r>
      <w:proofErr w:type="spellStart"/>
      <w:r>
        <w:t>İhale</w:t>
      </w:r>
      <w:proofErr w:type="spellEnd"/>
      <w:r>
        <w:t xml:space="preserve"> </w:t>
      </w:r>
      <w:proofErr w:type="spellStart"/>
      <w:r>
        <w:t>Kanununun</w:t>
      </w:r>
      <w:proofErr w:type="spellEnd"/>
      <w:r>
        <w:t xml:space="preserve"> Madde 35/a </w:t>
      </w:r>
      <w:r>
        <w:rPr>
          <w:b/>
          <w:bCs/>
        </w:rPr>
        <w:t>“</w:t>
      </w:r>
      <w:proofErr w:type="spellStart"/>
      <w:r>
        <w:rPr>
          <w:b/>
          <w:bCs/>
        </w:rPr>
        <w:t>Kapalı</w:t>
      </w:r>
      <w:proofErr w:type="spellEnd"/>
      <w:r>
        <w:rPr>
          <w:b/>
          <w:bCs/>
        </w:rPr>
        <w:t xml:space="preserve"> </w:t>
      </w:r>
      <w:proofErr w:type="spellStart"/>
      <w:r>
        <w:rPr>
          <w:b/>
          <w:bCs/>
        </w:rPr>
        <w:t>Teklif</w:t>
      </w:r>
      <w:proofErr w:type="spellEnd"/>
      <w:r>
        <w:rPr>
          <w:b/>
          <w:bCs/>
        </w:rPr>
        <w:t xml:space="preserve"> </w:t>
      </w:r>
      <w:proofErr w:type="spellStart"/>
      <w:r>
        <w:rPr>
          <w:b/>
          <w:bCs/>
        </w:rPr>
        <w:t>Usulü”ne</w:t>
      </w:r>
      <w:proofErr w:type="spellEnd"/>
      <w:r>
        <w:rPr>
          <w:b/>
          <w:bCs/>
        </w:rPr>
        <w:t> </w:t>
      </w:r>
      <w:proofErr w:type="spellStart"/>
      <w:r>
        <w:t>göre</w:t>
      </w:r>
      <w:proofErr w:type="spellEnd"/>
      <w:r>
        <w:t xml:space="preserve"> </w:t>
      </w:r>
      <w:proofErr w:type="spellStart"/>
      <w:r>
        <w:t>ihale</w:t>
      </w:r>
      <w:proofErr w:type="spellEnd"/>
      <w:r>
        <w:t xml:space="preserve"> </w:t>
      </w:r>
      <w:proofErr w:type="spellStart"/>
      <w:r>
        <w:t>edilecektir</w:t>
      </w:r>
      <w:proofErr w:type="spellEnd"/>
      <w:r>
        <w:t>.</w:t>
      </w:r>
    </w:p>
    <w:p w14:paraId="75A35F45" w14:textId="77777777" w:rsidR="00DE4C7E" w:rsidRDefault="00000000">
      <w:pPr>
        <w:pStyle w:val="GvdeMetni"/>
        <w:spacing w:before="69" w:line="312" w:lineRule="auto"/>
        <w:ind w:left="0"/>
        <w:jc w:val="both"/>
        <w:rPr>
          <w:b/>
          <w:sz w:val="22"/>
          <w:szCs w:val="22"/>
        </w:rPr>
      </w:pPr>
      <w:r>
        <w:rPr>
          <w:b/>
          <w:sz w:val="22"/>
          <w:szCs w:val="22"/>
        </w:rPr>
        <w:t xml:space="preserve">1-Kuruma </w:t>
      </w:r>
      <w:proofErr w:type="spellStart"/>
      <w:r>
        <w:rPr>
          <w:b/>
          <w:sz w:val="22"/>
          <w:szCs w:val="22"/>
        </w:rPr>
        <w:t>İlişkin</w:t>
      </w:r>
      <w:proofErr w:type="spellEnd"/>
      <w:r>
        <w:rPr>
          <w:b/>
          <w:sz w:val="22"/>
          <w:szCs w:val="22"/>
        </w:rPr>
        <w:t xml:space="preserve"> </w:t>
      </w:r>
      <w:proofErr w:type="spellStart"/>
      <w:r>
        <w:rPr>
          <w:b/>
          <w:sz w:val="22"/>
          <w:szCs w:val="22"/>
        </w:rPr>
        <w:t>Bilgiler</w:t>
      </w:r>
      <w:proofErr w:type="spellEnd"/>
    </w:p>
    <w:p w14:paraId="178AD780" w14:textId="77777777" w:rsidR="00DE4C7E" w:rsidRDefault="00000000">
      <w:pPr>
        <w:pStyle w:val="ListeParagraf"/>
        <w:numPr>
          <w:ilvl w:val="0"/>
          <w:numId w:val="1"/>
        </w:numPr>
        <w:tabs>
          <w:tab w:val="left" w:pos="617"/>
          <w:tab w:val="left" w:pos="2380"/>
        </w:tabs>
        <w:ind w:left="255" w:firstLine="0"/>
      </w:pPr>
      <w:proofErr w:type="spellStart"/>
      <w:r>
        <w:t>İdarenin</w:t>
      </w:r>
      <w:proofErr w:type="spellEnd"/>
      <w:r>
        <w:t xml:space="preserve"> </w:t>
      </w:r>
      <w:proofErr w:type="spellStart"/>
      <w:r>
        <w:t>Adı</w:t>
      </w:r>
      <w:proofErr w:type="spellEnd"/>
      <w:r>
        <w:tab/>
        <w:t xml:space="preserve">: </w:t>
      </w:r>
      <w:proofErr w:type="spellStart"/>
      <w:r>
        <w:t>Geyve</w:t>
      </w:r>
      <w:proofErr w:type="spellEnd"/>
      <w:r>
        <w:t xml:space="preserve"> Alifuatpaşa Ortaokulu</w:t>
      </w:r>
    </w:p>
    <w:p w14:paraId="4479FFAC" w14:textId="77777777" w:rsidR="00DE4C7E" w:rsidRDefault="00000000">
      <w:pPr>
        <w:pStyle w:val="ListeParagraf"/>
        <w:numPr>
          <w:ilvl w:val="0"/>
          <w:numId w:val="1"/>
        </w:numPr>
        <w:tabs>
          <w:tab w:val="left" w:pos="617"/>
          <w:tab w:val="left" w:pos="2380"/>
        </w:tabs>
        <w:ind w:left="255" w:right="1772" w:firstLine="0"/>
      </w:pPr>
      <w:r>
        <w:t>Adres</w:t>
      </w:r>
      <w:r>
        <w:tab/>
        <w:t xml:space="preserve">: </w:t>
      </w:r>
      <w:proofErr w:type="spellStart"/>
      <w:r>
        <w:t>Halitpaşa</w:t>
      </w:r>
      <w:proofErr w:type="spellEnd"/>
      <w:r>
        <w:t xml:space="preserve"> </w:t>
      </w:r>
      <w:proofErr w:type="spellStart"/>
      <w:r>
        <w:t>Caddesi</w:t>
      </w:r>
      <w:proofErr w:type="spellEnd"/>
      <w:r>
        <w:t xml:space="preserve"> No 25 Alifuatpaşa/</w:t>
      </w:r>
      <w:proofErr w:type="spellStart"/>
      <w:r>
        <w:t>Geyve</w:t>
      </w:r>
      <w:proofErr w:type="spellEnd"/>
    </w:p>
    <w:p w14:paraId="17524FD7" w14:textId="77777777" w:rsidR="00DE4C7E" w:rsidRDefault="00000000">
      <w:pPr>
        <w:pStyle w:val="ListeParagraf"/>
        <w:numPr>
          <w:ilvl w:val="0"/>
          <w:numId w:val="1"/>
        </w:numPr>
        <w:tabs>
          <w:tab w:val="left" w:pos="617"/>
          <w:tab w:val="left" w:pos="2380"/>
        </w:tabs>
        <w:ind w:left="255" w:right="1772" w:firstLine="0"/>
      </w:pPr>
      <w:proofErr w:type="spellStart"/>
      <w:r>
        <w:t>Telefon</w:t>
      </w:r>
      <w:proofErr w:type="spellEnd"/>
      <w:r>
        <w:tab/>
        <w:t>: 0 264 516 15 52</w:t>
      </w:r>
    </w:p>
    <w:p w14:paraId="4BCDA33A" w14:textId="77777777" w:rsidR="00DE4C7E" w:rsidRDefault="00DE4C7E">
      <w:pPr>
        <w:pStyle w:val="GvdeMetni"/>
        <w:spacing w:after="8" w:line="312" w:lineRule="auto"/>
        <w:ind w:left="0"/>
        <w:jc w:val="both"/>
        <w:rPr>
          <w:b/>
          <w:sz w:val="22"/>
          <w:szCs w:val="22"/>
        </w:rPr>
      </w:pPr>
    </w:p>
    <w:p w14:paraId="2AFBC3C9" w14:textId="77777777" w:rsidR="00DE4C7E" w:rsidRDefault="00000000">
      <w:pPr>
        <w:pStyle w:val="GvdeMetni"/>
        <w:spacing w:after="8" w:line="312" w:lineRule="auto"/>
        <w:ind w:left="0"/>
        <w:jc w:val="both"/>
        <w:rPr>
          <w:b/>
          <w:sz w:val="22"/>
          <w:szCs w:val="22"/>
        </w:rPr>
      </w:pPr>
      <w:r>
        <w:rPr>
          <w:b/>
          <w:sz w:val="22"/>
          <w:szCs w:val="22"/>
        </w:rPr>
        <w:t xml:space="preserve">2-İhale </w:t>
      </w:r>
      <w:proofErr w:type="spellStart"/>
      <w:r>
        <w:rPr>
          <w:b/>
          <w:sz w:val="22"/>
          <w:szCs w:val="22"/>
        </w:rPr>
        <w:t>Edilecek</w:t>
      </w:r>
      <w:proofErr w:type="spellEnd"/>
      <w:r>
        <w:rPr>
          <w:b/>
          <w:sz w:val="22"/>
          <w:szCs w:val="22"/>
        </w:rPr>
        <w:t xml:space="preserve"> Okul </w:t>
      </w:r>
      <w:proofErr w:type="spellStart"/>
      <w:r>
        <w:rPr>
          <w:b/>
          <w:sz w:val="22"/>
          <w:szCs w:val="22"/>
        </w:rPr>
        <w:t>Kantinine</w:t>
      </w:r>
      <w:proofErr w:type="spellEnd"/>
      <w:r>
        <w:rPr>
          <w:b/>
          <w:sz w:val="22"/>
          <w:szCs w:val="22"/>
        </w:rPr>
        <w:t xml:space="preserve"> </w:t>
      </w:r>
      <w:proofErr w:type="spellStart"/>
      <w:r>
        <w:rPr>
          <w:b/>
          <w:sz w:val="22"/>
          <w:szCs w:val="22"/>
        </w:rPr>
        <w:t>Ait</w:t>
      </w:r>
      <w:proofErr w:type="spellEnd"/>
      <w:r>
        <w:rPr>
          <w:b/>
          <w:sz w:val="22"/>
          <w:szCs w:val="22"/>
        </w:rPr>
        <w:t xml:space="preserve"> Bilgiler</w:t>
      </w:r>
    </w:p>
    <w:tbl>
      <w:tblPr>
        <w:tblStyle w:val="TableNormal1"/>
        <w:tblW w:w="10819" w:type="dxa"/>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2"/>
        <w:gridCol w:w="1701"/>
        <w:gridCol w:w="1842"/>
        <w:gridCol w:w="2179"/>
        <w:gridCol w:w="1615"/>
        <w:gridCol w:w="1322"/>
        <w:gridCol w:w="758"/>
      </w:tblGrid>
      <w:tr w:rsidR="00DE4C7E" w14:paraId="6DFCE879" w14:textId="77777777">
        <w:trPr>
          <w:trHeight w:hRule="exact" w:val="600"/>
        </w:trPr>
        <w:tc>
          <w:tcPr>
            <w:tcW w:w="1402" w:type="dxa"/>
            <w:tcBorders>
              <w:right w:val="dotted" w:sz="4" w:space="0" w:color="000000"/>
            </w:tcBorders>
            <w:vAlign w:val="center"/>
          </w:tcPr>
          <w:p w14:paraId="1792B616" w14:textId="77777777" w:rsidR="00DE4C7E" w:rsidRDefault="00000000">
            <w:pPr>
              <w:pStyle w:val="TableParagraph"/>
              <w:spacing w:line="312" w:lineRule="auto"/>
              <w:ind w:left="105"/>
              <w:jc w:val="center"/>
            </w:pPr>
            <w:proofErr w:type="spellStart"/>
            <w:r>
              <w:t>Kantin</w:t>
            </w:r>
            <w:proofErr w:type="spellEnd"/>
            <w:r>
              <w:t xml:space="preserve"> </w:t>
            </w:r>
            <w:proofErr w:type="spellStart"/>
            <w:r>
              <w:t>Alanı</w:t>
            </w:r>
            <w:proofErr w:type="spellEnd"/>
          </w:p>
        </w:tc>
        <w:tc>
          <w:tcPr>
            <w:tcW w:w="1701" w:type="dxa"/>
            <w:tcBorders>
              <w:left w:val="dotted" w:sz="4" w:space="0" w:color="000000"/>
              <w:right w:val="dotted" w:sz="4" w:space="0" w:color="000000"/>
            </w:tcBorders>
            <w:vAlign w:val="center"/>
          </w:tcPr>
          <w:p w14:paraId="72602914" w14:textId="77777777" w:rsidR="00DE4C7E" w:rsidRDefault="00000000">
            <w:pPr>
              <w:pStyle w:val="TableParagraph"/>
              <w:spacing w:line="312" w:lineRule="auto"/>
              <w:ind w:left="0" w:right="81"/>
              <w:jc w:val="center"/>
            </w:pPr>
            <w:proofErr w:type="spellStart"/>
            <w:r>
              <w:t>Öğrenci</w:t>
            </w:r>
            <w:proofErr w:type="spellEnd"/>
            <w:r>
              <w:t xml:space="preserve"> </w:t>
            </w:r>
            <w:proofErr w:type="spellStart"/>
            <w:r>
              <w:t>Öğretmen</w:t>
            </w:r>
            <w:proofErr w:type="spellEnd"/>
            <w:r>
              <w:t xml:space="preserve"> </w:t>
            </w:r>
            <w:proofErr w:type="spellStart"/>
            <w:r>
              <w:t>Sayısı</w:t>
            </w:r>
            <w:proofErr w:type="spellEnd"/>
          </w:p>
        </w:tc>
        <w:tc>
          <w:tcPr>
            <w:tcW w:w="1842" w:type="dxa"/>
            <w:tcBorders>
              <w:left w:val="dotted" w:sz="4" w:space="0" w:color="000000"/>
              <w:right w:val="dotted" w:sz="4" w:space="0" w:color="000000"/>
            </w:tcBorders>
            <w:vAlign w:val="center"/>
          </w:tcPr>
          <w:p w14:paraId="6E14E238" w14:textId="77777777" w:rsidR="00DE4C7E" w:rsidRDefault="00000000">
            <w:pPr>
              <w:pStyle w:val="TableParagraph"/>
              <w:spacing w:line="312" w:lineRule="auto"/>
              <w:ind w:left="0" w:right="101"/>
              <w:jc w:val="center"/>
            </w:pPr>
            <w:proofErr w:type="spellStart"/>
            <w:r>
              <w:t>Aylık</w:t>
            </w:r>
            <w:proofErr w:type="spellEnd"/>
            <w:r>
              <w:t xml:space="preserve"> </w:t>
            </w:r>
            <w:proofErr w:type="spellStart"/>
            <w:r>
              <w:t>Muhammen</w:t>
            </w:r>
            <w:proofErr w:type="spellEnd"/>
            <w:r>
              <w:t xml:space="preserve"> Kira Bedeli</w:t>
            </w:r>
          </w:p>
        </w:tc>
        <w:tc>
          <w:tcPr>
            <w:tcW w:w="2179" w:type="dxa"/>
            <w:tcBorders>
              <w:left w:val="dotted" w:sz="4" w:space="0" w:color="000000"/>
              <w:right w:val="dotted" w:sz="4" w:space="0" w:color="000000"/>
            </w:tcBorders>
            <w:vAlign w:val="center"/>
          </w:tcPr>
          <w:p w14:paraId="32376539" w14:textId="77777777" w:rsidR="00DE4C7E" w:rsidRDefault="00000000">
            <w:pPr>
              <w:pStyle w:val="TableParagraph"/>
              <w:spacing w:line="312" w:lineRule="auto"/>
              <w:ind w:left="0" w:right="101"/>
              <w:jc w:val="center"/>
            </w:pPr>
            <w:proofErr w:type="spellStart"/>
            <w:r>
              <w:t>Yıllık</w:t>
            </w:r>
            <w:proofErr w:type="spellEnd"/>
            <w:r>
              <w:t xml:space="preserve"> (9ay) </w:t>
            </w:r>
            <w:proofErr w:type="spellStart"/>
            <w:r>
              <w:t>Muhammen</w:t>
            </w:r>
            <w:proofErr w:type="spellEnd"/>
            <w:r>
              <w:t xml:space="preserve"> Kira </w:t>
            </w:r>
          </w:p>
        </w:tc>
        <w:tc>
          <w:tcPr>
            <w:tcW w:w="1615" w:type="dxa"/>
            <w:tcBorders>
              <w:left w:val="dotted" w:sz="4" w:space="0" w:color="000000"/>
              <w:right w:val="dotted" w:sz="4" w:space="0" w:color="000000"/>
            </w:tcBorders>
            <w:vAlign w:val="center"/>
          </w:tcPr>
          <w:p w14:paraId="1232FE52" w14:textId="77777777" w:rsidR="00DE4C7E" w:rsidRDefault="00000000">
            <w:pPr>
              <w:pStyle w:val="TableParagraph"/>
              <w:spacing w:line="312" w:lineRule="auto"/>
              <w:ind w:right="101"/>
              <w:jc w:val="center"/>
            </w:pPr>
            <w:proofErr w:type="spellStart"/>
            <w:r>
              <w:t>Geçici</w:t>
            </w:r>
            <w:proofErr w:type="spellEnd"/>
            <w:r>
              <w:t xml:space="preserve"> </w:t>
            </w:r>
            <w:proofErr w:type="spellStart"/>
            <w:r>
              <w:t>Teminat</w:t>
            </w:r>
            <w:proofErr w:type="spellEnd"/>
            <w:r>
              <w:t xml:space="preserve"> </w:t>
            </w:r>
            <w:proofErr w:type="spellStart"/>
            <w:r>
              <w:t>Bedeli</w:t>
            </w:r>
            <w:proofErr w:type="spellEnd"/>
            <w:r>
              <w:t xml:space="preserve"> (%3)</w:t>
            </w:r>
          </w:p>
        </w:tc>
        <w:tc>
          <w:tcPr>
            <w:tcW w:w="1322" w:type="dxa"/>
            <w:tcBorders>
              <w:left w:val="dotted" w:sz="4" w:space="0" w:color="000000"/>
              <w:right w:val="dotted" w:sz="4" w:space="0" w:color="000000"/>
            </w:tcBorders>
            <w:vAlign w:val="center"/>
          </w:tcPr>
          <w:p w14:paraId="4953559F" w14:textId="77777777" w:rsidR="00DE4C7E" w:rsidRDefault="00000000">
            <w:pPr>
              <w:pStyle w:val="TableParagraph"/>
              <w:spacing w:line="312" w:lineRule="auto"/>
              <w:ind w:right="79"/>
              <w:jc w:val="center"/>
            </w:pPr>
            <w:proofErr w:type="spellStart"/>
            <w:r>
              <w:t>İhaleTarihi</w:t>
            </w:r>
            <w:proofErr w:type="spellEnd"/>
          </w:p>
        </w:tc>
        <w:tc>
          <w:tcPr>
            <w:tcW w:w="758" w:type="dxa"/>
            <w:tcBorders>
              <w:left w:val="dotted" w:sz="4" w:space="0" w:color="000000"/>
            </w:tcBorders>
            <w:vAlign w:val="center"/>
          </w:tcPr>
          <w:p w14:paraId="1D0899B1" w14:textId="77777777" w:rsidR="00DE4C7E" w:rsidRDefault="00000000">
            <w:pPr>
              <w:pStyle w:val="TableParagraph"/>
              <w:spacing w:line="312" w:lineRule="auto"/>
              <w:ind w:left="0" w:right="81"/>
              <w:jc w:val="center"/>
            </w:pPr>
            <w:proofErr w:type="spellStart"/>
            <w:r>
              <w:t>İhale</w:t>
            </w:r>
            <w:proofErr w:type="spellEnd"/>
            <w:r>
              <w:t xml:space="preserve"> Saati</w:t>
            </w:r>
          </w:p>
        </w:tc>
      </w:tr>
      <w:tr w:rsidR="00DE4C7E" w14:paraId="043F3C43" w14:textId="77777777">
        <w:trPr>
          <w:trHeight w:hRule="exact" w:val="297"/>
        </w:trPr>
        <w:tc>
          <w:tcPr>
            <w:tcW w:w="1402" w:type="dxa"/>
            <w:tcBorders>
              <w:right w:val="dotted" w:sz="4" w:space="0" w:color="000000"/>
            </w:tcBorders>
            <w:vAlign w:val="center"/>
          </w:tcPr>
          <w:p w14:paraId="1A6F6D9C" w14:textId="77777777" w:rsidR="00DE4C7E" w:rsidRDefault="00000000">
            <w:pPr>
              <w:pStyle w:val="TableParagraph"/>
              <w:spacing w:line="312" w:lineRule="auto"/>
              <w:ind w:left="0"/>
              <w:jc w:val="center"/>
            </w:pPr>
            <w:r>
              <w:t>26 m</w:t>
            </w:r>
            <w:r>
              <w:rPr>
                <w:vertAlign w:val="superscript"/>
              </w:rPr>
              <w:t>2</w:t>
            </w:r>
          </w:p>
        </w:tc>
        <w:tc>
          <w:tcPr>
            <w:tcW w:w="1701" w:type="dxa"/>
            <w:tcBorders>
              <w:left w:val="dotted" w:sz="4" w:space="0" w:color="000000"/>
              <w:right w:val="dotted" w:sz="4" w:space="0" w:color="000000"/>
            </w:tcBorders>
            <w:vAlign w:val="center"/>
          </w:tcPr>
          <w:p w14:paraId="3FCCB2B1" w14:textId="77777777" w:rsidR="00DE4C7E" w:rsidRDefault="00000000">
            <w:pPr>
              <w:pStyle w:val="TableParagraph"/>
              <w:spacing w:line="312" w:lineRule="auto"/>
              <w:jc w:val="center"/>
            </w:pPr>
            <w:r>
              <w:t>321 - 24</w:t>
            </w:r>
          </w:p>
        </w:tc>
        <w:tc>
          <w:tcPr>
            <w:tcW w:w="1842" w:type="dxa"/>
            <w:tcBorders>
              <w:left w:val="dotted" w:sz="4" w:space="0" w:color="000000"/>
              <w:right w:val="dotted" w:sz="4" w:space="0" w:color="000000"/>
            </w:tcBorders>
            <w:vAlign w:val="center"/>
          </w:tcPr>
          <w:p w14:paraId="2AF012E8" w14:textId="77777777" w:rsidR="00DE4C7E" w:rsidRDefault="00000000">
            <w:pPr>
              <w:pStyle w:val="TableParagraph"/>
              <w:spacing w:line="312" w:lineRule="auto"/>
              <w:jc w:val="center"/>
            </w:pPr>
            <w:r>
              <w:t>14.000,00 TL</w:t>
            </w:r>
          </w:p>
        </w:tc>
        <w:tc>
          <w:tcPr>
            <w:tcW w:w="2179" w:type="dxa"/>
            <w:tcBorders>
              <w:left w:val="dotted" w:sz="4" w:space="0" w:color="000000"/>
              <w:right w:val="dotted" w:sz="4" w:space="0" w:color="000000"/>
            </w:tcBorders>
            <w:vAlign w:val="center"/>
          </w:tcPr>
          <w:p w14:paraId="5712299E" w14:textId="77777777" w:rsidR="00DE4C7E" w:rsidRDefault="00000000">
            <w:pPr>
              <w:pStyle w:val="TableParagraph"/>
              <w:spacing w:line="312" w:lineRule="auto"/>
              <w:jc w:val="center"/>
            </w:pPr>
            <w:r>
              <w:t>126.000,00 TL</w:t>
            </w:r>
          </w:p>
        </w:tc>
        <w:tc>
          <w:tcPr>
            <w:tcW w:w="1615" w:type="dxa"/>
            <w:tcBorders>
              <w:left w:val="dotted" w:sz="4" w:space="0" w:color="000000"/>
              <w:right w:val="dotted" w:sz="4" w:space="0" w:color="000000"/>
            </w:tcBorders>
            <w:vAlign w:val="center"/>
          </w:tcPr>
          <w:p w14:paraId="6ED37C58" w14:textId="77777777" w:rsidR="00DE4C7E" w:rsidRDefault="00000000">
            <w:pPr>
              <w:pStyle w:val="TableParagraph"/>
              <w:spacing w:line="312" w:lineRule="auto"/>
              <w:ind w:left="259"/>
              <w:jc w:val="center"/>
            </w:pPr>
            <w:r>
              <w:t>3.780,00 TL</w:t>
            </w:r>
          </w:p>
        </w:tc>
        <w:tc>
          <w:tcPr>
            <w:tcW w:w="1322" w:type="dxa"/>
            <w:tcBorders>
              <w:left w:val="dotted" w:sz="4" w:space="0" w:color="000000"/>
              <w:right w:val="dotted" w:sz="4" w:space="0" w:color="000000"/>
            </w:tcBorders>
            <w:vAlign w:val="center"/>
          </w:tcPr>
          <w:p w14:paraId="42563607" w14:textId="77777777" w:rsidR="00DE4C7E" w:rsidRDefault="00000000">
            <w:pPr>
              <w:pStyle w:val="TableParagraph"/>
              <w:spacing w:line="312" w:lineRule="auto"/>
              <w:ind w:left="131"/>
              <w:jc w:val="center"/>
            </w:pPr>
            <w:r>
              <w:rPr>
                <w:lang w:val="tr-TR"/>
              </w:rPr>
              <w:t>20</w:t>
            </w:r>
            <w:r>
              <w:t>/08/2025</w:t>
            </w:r>
          </w:p>
        </w:tc>
        <w:tc>
          <w:tcPr>
            <w:tcW w:w="758" w:type="dxa"/>
            <w:tcBorders>
              <w:left w:val="dotted" w:sz="4" w:space="0" w:color="000000"/>
            </w:tcBorders>
            <w:vAlign w:val="center"/>
          </w:tcPr>
          <w:p w14:paraId="00638057" w14:textId="77777777" w:rsidR="00DE4C7E" w:rsidRDefault="00000000">
            <w:pPr>
              <w:pStyle w:val="TableParagraph"/>
              <w:spacing w:line="312" w:lineRule="auto"/>
            </w:pPr>
            <w:r>
              <w:t>1</w:t>
            </w:r>
            <w:r>
              <w:rPr>
                <w:lang w:val="tr-TR"/>
              </w:rPr>
              <w:t>0</w:t>
            </w:r>
            <w:r>
              <w:t>:00</w:t>
            </w:r>
          </w:p>
        </w:tc>
      </w:tr>
    </w:tbl>
    <w:p w14:paraId="08F781BA" w14:textId="77777777" w:rsidR="00DE4C7E" w:rsidRDefault="00DE4C7E">
      <w:pPr>
        <w:pStyle w:val="GvdeMetni"/>
        <w:spacing w:line="312" w:lineRule="auto"/>
        <w:ind w:left="0"/>
        <w:jc w:val="both"/>
        <w:rPr>
          <w:sz w:val="22"/>
          <w:szCs w:val="22"/>
        </w:rPr>
      </w:pPr>
    </w:p>
    <w:p w14:paraId="1A3884F1" w14:textId="77777777" w:rsidR="00DE4C7E" w:rsidRDefault="00000000">
      <w:pPr>
        <w:pStyle w:val="GvdeMetni"/>
        <w:spacing w:line="312" w:lineRule="auto"/>
        <w:ind w:left="0"/>
        <w:jc w:val="both"/>
        <w:rPr>
          <w:b/>
          <w:sz w:val="22"/>
          <w:szCs w:val="22"/>
        </w:rPr>
      </w:pPr>
      <w:r>
        <w:rPr>
          <w:sz w:val="22"/>
          <w:szCs w:val="22"/>
        </w:rPr>
        <w:t>3-</w:t>
      </w:r>
      <w:r>
        <w:rPr>
          <w:b/>
          <w:sz w:val="22"/>
          <w:szCs w:val="22"/>
        </w:rPr>
        <w:t xml:space="preserve">İhale İle </w:t>
      </w:r>
      <w:proofErr w:type="spellStart"/>
      <w:r>
        <w:rPr>
          <w:b/>
          <w:sz w:val="22"/>
          <w:szCs w:val="22"/>
        </w:rPr>
        <w:t>İlgili</w:t>
      </w:r>
      <w:proofErr w:type="spellEnd"/>
      <w:r>
        <w:rPr>
          <w:b/>
          <w:sz w:val="22"/>
          <w:szCs w:val="22"/>
        </w:rPr>
        <w:t xml:space="preserve"> Bilgiler</w:t>
      </w:r>
    </w:p>
    <w:p w14:paraId="0550BFF9" w14:textId="77777777" w:rsidR="00DE4C7E" w:rsidRDefault="00000000">
      <w:pPr>
        <w:pStyle w:val="ListeParagraf"/>
        <w:numPr>
          <w:ilvl w:val="0"/>
          <w:numId w:val="2"/>
        </w:numPr>
        <w:tabs>
          <w:tab w:val="left" w:pos="617"/>
        </w:tabs>
        <w:ind w:right="-46"/>
      </w:pPr>
      <w:proofErr w:type="spellStart"/>
      <w:r>
        <w:rPr>
          <w:b/>
          <w:bCs/>
        </w:rPr>
        <w:t>İhale</w:t>
      </w:r>
      <w:proofErr w:type="spellEnd"/>
      <w:r>
        <w:rPr>
          <w:b/>
          <w:bCs/>
        </w:rPr>
        <w:t xml:space="preserve"> </w:t>
      </w:r>
      <w:proofErr w:type="spellStart"/>
      <w:r>
        <w:rPr>
          <w:b/>
          <w:bCs/>
        </w:rPr>
        <w:t>Usulü</w:t>
      </w:r>
      <w:proofErr w:type="spellEnd"/>
      <w:r>
        <w:rPr>
          <w:b/>
          <w:bCs/>
        </w:rPr>
        <w:t>:</w:t>
      </w:r>
      <w:r>
        <w:t xml:space="preserve"> M.E.B. 09.02.2012 Tarih </w:t>
      </w:r>
      <w:proofErr w:type="spellStart"/>
      <w:r>
        <w:t>ve</w:t>
      </w:r>
      <w:proofErr w:type="spellEnd"/>
      <w:r>
        <w:t xml:space="preserve"> 28199 </w:t>
      </w:r>
      <w:proofErr w:type="spellStart"/>
      <w:r>
        <w:t>Sayılı</w:t>
      </w:r>
      <w:proofErr w:type="spellEnd"/>
      <w:r>
        <w:t xml:space="preserve"> Okul-Aile </w:t>
      </w:r>
      <w:proofErr w:type="spellStart"/>
      <w:r>
        <w:t>Birliği</w:t>
      </w:r>
      <w:proofErr w:type="spellEnd"/>
      <w:r>
        <w:t xml:space="preserve"> </w:t>
      </w:r>
      <w:proofErr w:type="spellStart"/>
      <w:r>
        <w:t>Yönetmeliği</w:t>
      </w:r>
      <w:proofErr w:type="spellEnd"/>
      <w:r>
        <w:t xml:space="preserve"> 20. </w:t>
      </w:r>
      <w:proofErr w:type="spellStart"/>
      <w:r>
        <w:t>Maddesi</w:t>
      </w:r>
      <w:proofErr w:type="spellEnd"/>
      <w:r>
        <w:t xml:space="preserve"> </w:t>
      </w:r>
      <w:proofErr w:type="spellStart"/>
      <w:r>
        <w:t>hükümleri</w:t>
      </w:r>
      <w:proofErr w:type="spellEnd"/>
      <w:r>
        <w:t xml:space="preserve"> </w:t>
      </w:r>
      <w:proofErr w:type="spellStart"/>
      <w:r>
        <w:t>doğrultusunda</w:t>
      </w:r>
      <w:proofErr w:type="spellEnd"/>
      <w:r>
        <w:t xml:space="preserve">, 8/9/1983 </w:t>
      </w:r>
      <w:proofErr w:type="spellStart"/>
      <w:r>
        <w:t>tarihli</w:t>
      </w:r>
      <w:proofErr w:type="spellEnd"/>
      <w:r>
        <w:t xml:space="preserve"> </w:t>
      </w:r>
      <w:proofErr w:type="spellStart"/>
      <w:r>
        <w:t>ve</w:t>
      </w:r>
      <w:proofErr w:type="spellEnd"/>
      <w:r>
        <w:t xml:space="preserve"> 2886 </w:t>
      </w:r>
      <w:proofErr w:type="spellStart"/>
      <w:r>
        <w:t>sayılı</w:t>
      </w:r>
      <w:proofErr w:type="spellEnd"/>
      <w:r>
        <w:t xml:space="preserve"> Devlet </w:t>
      </w:r>
      <w:proofErr w:type="spellStart"/>
      <w:r>
        <w:t>İhale</w:t>
      </w:r>
      <w:proofErr w:type="spellEnd"/>
      <w:r>
        <w:t xml:space="preserve"> </w:t>
      </w:r>
      <w:proofErr w:type="spellStart"/>
      <w:r>
        <w:t>Kanununun</w:t>
      </w:r>
      <w:proofErr w:type="spellEnd"/>
      <w:r>
        <w:t xml:space="preserve"> 51 </w:t>
      </w:r>
      <w:proofErr w:type="spellStart"/>
      <w:r>
        <w:t>inci</w:t>
      </w:r>
      <w:proofErr w:type="spellEnd"/>
      <w:r>
        <w:t xml:space="preserve"> </w:t>
      </w:r>
      <w:proofErr w:type="spellStart"/>
      <w:r>
        <w:t>maddesinin</w:t>
      </w:r>
      <w:proofErr w:type="spellEnd"/>
      <w:r>
        <w:t xml:space="preserve"> </w:t>
      </w:r>
      <w:proofErr w:type="spellStart"/>
      <w:r>
        <w:t>birinci</w:t>
      </w:r>
      <w:proofErr w:type="spellEnd"/>
      <w:r>
        <w:t xml:space="preserve"> </w:t>
      </w:r>
      <w:proofErr w:type="spellStart"/>
      <w:r>
        <w:t>fıkrasının</w:t>
      </w:r>
      <w:proofErr w:type="spellEnd"/>
      <w:r>
        <w:t xml:space="preserve"> (g) </w:t>
      </w:r>
      <w:proofErr w:type="spellStart"/>
      <w:r>
        <w:t>bendine</w:t>
      </w:r>
      <w:proofErr w:type="spellEnd"/>
      <w:r>
        <w:t xml:space="preserve"> </w:t>
      </w:r>
      <w:proofErr w:type="spellStart"/>
      <w:r>
        <w:t>göre</w:t>
      </w:r>
      <w:proofErr w:type="spellEnd"/>
      <w:r>
        <w:t xml:space="preserve"> </w:t>
      </w:r>
      <w:proofErr w:type="spellStart"/>
      <w:r>
        <w:t>pazarlık</w:t>
      </w:r>
      <w:proofErr w:type="spellEnd"/>
      <w:r>
        <w:t xml:space="preserve"> </w:t>
      </w:r>
      <w:proofErr w:type="spellStart"/>
      <w:r>
        <w:t>usulü</w:t>
      </w:r>
      <w:proofErr w:type="spellEnd"/>
      <w:r>
        <w:t xml:space="preserve"> </w:t>
      </w:r>
      <w:proofErr w:type="spellStart"/>
      <w:r>
        <w:t>ile</w:t>
      </w:r>
      <w:proofErr w:type="spellEnd"/>
      <w:r>
        <w:t xml:space="preserve"> </w:t>
      </w:r>
      <w:proofErr w:type="spellStart"/>
      <w:r>
        <w:t>yapılacaktır</w:t>
      </w:r>
      <w:proofErr w:type="spellEnd"/>
      <w:r>
        <w:t>.</w:t>
      </w:r>
    </w:p>
    <w:p w14:paraId="05E167F3" w14:textId="77777777" w:rsidR="00DE4C7E" w:rsidRDefault="00000000">
      <w:pPr>
        <w:pStyle w:val="ListeParagraf"/>
        <w:numPr>
          <w:ilvl w:val="0"/>
          <w:numId w:val="2"/>
        </w:numPr>
        <w:tabs>
          <w:tab w:val="left" w:pos="617"/>
        </w:tabs>
        <w:ind w:right="1158"/>
      </w:pPr>
      <w:proofErr w:type="spellStart"/>
      <w:r>
        <w:rPr>
          <w:b/>
          <w:bCs/>
        </w:rPr>
        <w:t>İhalenin</w:t>
      </w:r>
      <w:proofErr w:type="spellEnd"/>
      <w:r>
        <w:rPr>
          <w:b/>
          <w:bCs/>
        </w:rPr>
        <w:t xml:space="preserve"> </w:t>
      </w:r>
      <w:proofErr w:type="spellStart"/>
      <w:r>
        <w:rPr>
          <w:b/>
          <w:bCs/>
        </w:rPr>
        <w:t>yapılacağı</w:t>
      </w:r>
      <w:proofErr w:type="spellEnd"/>
      <w:r>
        <w:rPr>
          <w:b/>
          <w:bCs/>
        </w:rPr>
        <w:t xml:space="preserve"> </w:t>
      </w:r>
      <w:proofErr w:type="spellStart"/>
      <w:r>
        <w:rPr>
          <w:b/>
          <w:bCs/>
        </w:rPr>
        <w:t>adres</w:t>
      </w:r>
      <w:proofErr w:type="spellEnd"/>
      <w:r>
        <w:rPr>
          <w:b/>
          <w:bCs/>
        </w:rPr>
        <w:t>:</w:t>
      </w:r>
      <w:r>
        <w:t xml:space="preserve"> </w:t>
      </w:r>
      <w:proofErr w:type="spellStart"/>
      <w:r>
        <w:t>Geyve</w:t>
      </w:r>
      <w:proofErr w:type="spellEnd"/>
      <w:r>
        <w:t xml:space="preserve"> </w:t>
      </w:r>
      <w:proofErr w:type="spellStart"/>
      <w:r>
        <w:t>İlçe</w:t>
      </w:r>
      <w:proofErr w:type="spellEnd"/>
      <w:r>
        <w:t xml:space="preserve"> Milli </w:t>
      </w:r>
      <w:proofErr w:type="spellStart"/>
      <w:r>
        <w:t>Eğitim</w:t>
      </w:r>
      <w:proofErr w:type="spellEnd"/>
      <w:r>
        <w:t xml:space="preserve"> </w:t>
      </w:r>
      <w:proofErr w:type="spellStart"/>
      <w:r>
        <w:t>Müdürlüğü</w:t>
      </w:r>
      <w:proofErr w:type="spellEnd"/>
      <w:r>
        <w:t xml:space="preserve"> </w:t>
      </w:r>
      <w:proofErr w:type="spellStart"/>
      <w:r>
        <w:t>Toplantı</w:t>
      </w:r>
      <w:proofErr w:type="spellEnd"/>
      <w:r>
        <w:t xml:space="preserve"> </w:t>
      </w:r>
      <w:proofErr w:type="spellStart"/>
      <w:r>
        <w:t>Salonu</w:t>
      </w:r>
      <w:proofErr w:type="spellEnd"/>
    </w:p>
    <w:p w14:paraId="335D7EC0" w14:textId="77777777" w:rsidR="00DE4C7E" w:rsidRDefault="00DE4C7E">
      <w:pPr>
        <w:pStyle w:val="ListeParagraf"/>
        <w:tabs>
          <w:tab w:val="left" w:pos="617"/>
        </w:tabs>
        <w:ind w:left="616" w:right="1158" w:firstLine="0"/>
      </w:pPr>
    </w:p>
    <w:p w14:paraId="24D4670D" w14:textId="77777777" w:rsidR="00DE4C7E" w:rsidRDefault="00000000">
      <w:pPr>
        <w:pStyle w:val="GvdeMetni"/>
        <w:ind w:left="0"/>
        <w:jc w:val="both"/>
        <w:rPr>
          <w:sz w:val="22"/>
          <w:szCs w:val="22"/>
        </w:rPr>
      </w:pPr>
      <w:r>
        <w:rPr>
          <w:b/>
          <w:bCs/>
          <w:sz w:val="22"/>
          <w:szCs w:val="22"/>
        </w:rPr>
        <w:t>4-</w:t>
      </w:r>
      <w:r>
        <w:rPr>
          <w:sz w:val="22"/>
          <w:szCs w:val="22"/>
        </w:rPr>
        <w:t xml:space="preserve">İhaleye </w:t>
      </w:r>
      <w:proofErr w:type="spellStart"/>
      <w:r>
        <w:rPr>
          <w:sz w:val="22"/>
          <w:szCs w:val="22"/>
        </w:rPr>
        <w:t>katılanlar</w:t>
      </w:r>
      <w:proofErr w:type="spellEnd"/>
      <w:r>
        <w:rPr>
          <w:sz w:val="22"/>
          <w:szCs w:val="22"/>
        </w:rPr>
        <w:t xml:space="preserve"> </w:t>
      </w:r>
      <w:proofErr w:type="spellStart"/>
      <w:r>
        <w:rPr>
          <w:sz w:val="22"/>
          <w:szCs w:val="22"/>
        </w:rPr>
        <w:t>ihale</w:t>
      </w:r>
      <w:proofErr w:type="spellEnd"/>
      <w:r>
        <w:rPr>
          <w:sz w:val="22"/>
          <w:szCs w:val="22"/>
        </w:rPr>
        <w:t xml:space="preserve"> </w:t>
      </w:r>
      <w:proofErr w:type="spellStart"/>
      <w:r>
        <w:rPr>
          <w:sz w:val="22"/>
          <w:szCs w:val="22"/>
        </w:rPr>
        <w:t>şartnamesi</w:t>
      </w:r>
      <w:proofErr w:type="spellEnd"/>
      <w:r>
        <w:rPr>
          <w:sz w:val="22"/>
          <w:szCs w:val="22"/>
        </w:rPr>
        <w:t xml:space="preserve"> </w:t>
      </w:r>
      <w:proofErr w:type="spellStart"/>
      <w:r>
        <w:rPr>
          <w:sz w:val="22"/>
          <w:szCs w:val="22"/>
        </w:rPr>
        <w:t>ve</w:t>
      </w:r>
      <w:proofErr w:type="spellEnd"/>
      <w:r>
        <w:rPr>
          <w:sz w:val="22"/>
          <w:szCs w:val="22"/>
        </w:rPr>
        <w:t xml:space="preserve"> </w:t>
      </w:r>
      <w:proofErr w:type="spellStart"/>
      <w:r>
        <w:rPr>
          <w:sz w:val="22"/>
          <w:szCs w:val="22"/>
        </w:rPr>
        <w:t>eki</w:t>
      </w:r>
      <w:proofErr w:type="spellEnd"/>
      <w:r>
        <w:rPr>
          <w:sz w:val="22"/>
          <w:szCs w:val="22"/>
        </w:rPr>
        <w:t xml:space="preserve"> </w:t>
      </w:r>
      <w:proofErr w:type="spellStart"/>
      <w:r>
        <w:rPr>
          <w:sz w:val="22"/>
          <w:szCs w:val="22"/>
        </w:rPr>
        <w:t>bulunan</w:t>
      </w:r>
      <w:proofErr w:type="spellEnd"/>
      <w:r>
        <w:rPr>
          <w:sz w:val="22"/>
          <w:szCs w:val="22"/>
        </w:rPr>
        <w:t xml:space="preserve"> </w:t>
      </w:r>
      <w:proofErr w:type="spellStart"/>
      <w:r>
        <w:rPr>
          <w:sz w:val="22"/>
          <w:szCs w:val="22"/>
        </w:rPr>
        <w:t>özel</w:t>
      </w:r>
      <w:proofErr w:type="spellEnd"/>
      <w:r>
        <w:rPr>
          <w:sz w:val="22"/>
          <w:szCs w:val="22"/>
        </w:rPr>
        <w:t xml:space="preserve"> </w:t>
      </w:r>
      <w:proofErr w:type="spellStart"/>
      <w:r>
        <w:rPr>
          <w:sz w:val="22"/>
          <w:szCs w:val="22"/>
        </w:rPr>
        <w:t>hükümlerin</w:t>
      </w:r>
      <w:proofErr w:type="spellEnd"/>
      <w:r>
        <w:rPr>
          <w:sz w:val="22"/>
          <w:szCs w:val="22"/>
        </w:rPr>
        <w:t xml:space="preserve"> </w:t>
      </w:r>
      <w:proofErr w:type="spellStart"/>
      <w:r>
        <w:rPr>
          <w:sz w:val="22"/>
          <w:szCs w:val="22"/>
        </w:rPr>
        <w:t>tüm</w:t>
      </w:r>
      <w:proofErr w:type="spellEnd"/>
      <w:r>
        <w:rPr>
          <w:sz w:val="22"/>
          <w:szCs w:val="22"/>
        </w:rPr>
        <w:t xml:space="preserve"> </w:t>
      </w:r>
      <w:proofErr w:type="spellStart"/>
      <w:r>
        <w:rPr>
          <w:sz w:val="22"/>
          <w:szCs w:val="22"/>
        </w:rPr>
        <w:t>maddelerini</w:t>
      </w:r>
      <w:proofErr w:type="spellEnd"/>
      <w:r>
        <w:rPr>
          <w:sz w:val="22"/>
          <w:szCs w:val="22"/>
        </w:rPr>
        <w:t xml:space="preserve"> </w:t>
      </w:r>
      <w:proofErr w:type="spellStart"/>
      <w:r>
        <w:rPr>
          <w:sz w:val="22"/>
          <w:szCs w:val="22"/>
        </w:rPr>
        <w:t>kabullenmiş</w:t>
      </w:r>
      <w:proofErr w:type="spellEnd"/>
      <w:r>
        <w:rPr>
          <w:sz w:val="22"/>
          <w:szCs w:val="22"/>
        </w:rPr>
        <w:t xml:space="preserve"> </w:t>
      </w:r>
      <w:proofErr w:type="spellStart"/>
      <w:r>
        <w:rPr>
          <w:sz w:val="22"/>
          <w:szCs w:val="22"/>
        </w:rPr>
        <w:t>sayılırlar</w:t>
      </w:r>
      <w:proofErr w:type="spellEnd"/>
      <w:r>
        <w:rPr>
          <w:sz w:val="22"/>
          <w:szCs w:val="22"/>
        </w:rPr>
        <w:t xml:space="preserve">. </w:t>
      </w:r>
      <w:proofErr w:type="spellStart"/>
      <w:r>
        <w:rPr>
          <w:sz w:val="22"/>
          <w:szCs w:val="22"/>
        </w:rPr>
        <w:t>İleride</w:t>
      </w:r>
      <w:proofErr w:type="spellEnd"/>
      <w:r>
        <w:rPr>
          <w:sz w:val="22"/>
          <w:szCs w:val="22"/>
        </w:rPr>
        <w:t xml:space="preserve"> </w:t>
      </w:r>
      <w:proofErr w:type="spellStart"/>
      <w:r>
        <w:rPr>
          <w:sz w:val="22"/>
          <w:szCs w:val="22"/>
        </w:rPr>
        <w:t>bu</w:t>
      </w:r>
      <w:proofErr w:type="spellEnd"/>
      <w:r>
        <w:rPr>
          <w:sz w:val="22"/>
          <w:szCs w:val="22"/>
        </w:rPr>
        <w:t xml:space="preserve"> </w:t>
      </w:r>
      <w:proofErr w:type="spellStart"/>
      <w:r>
        <w:rPr>
          <w:sz w:val="22"/>
          <w:szCs w:val="22"/>
        </w:rPr>
        <w:t>düzenlemelerin</w:t>
      </w:r>
      <w:proofErr w:type="spellEnd"/>
      <w:r>
        <w:rPr>
          <w:sz w:val="22"/>
          <w:szCs w:val="22"/>
        </w:rPr>
        <w:t xml:space="preserve"> </w:t>
      </w:r>
      <w:proofErr w:type="spellStart"/>
      <w:r>
        <w:rPr>
          <w:sz w:val="22"/>
          <w:szCs w:val="22"/>
        </w:rPr>
        <w:t>aksine</w:t>
      </w:r>
      <w:proofErr w:type="spellEnd"/>
      <w:r>
        <w:rPr>
          <w:sz w:val="22"/>
          <w:szCs w:val="22"/>
        </w:rPr>
        <w:t xml:space="preserve"> </w:t>
      </w:r>
      <w:proofErr w:type="spellStart"/>
      <w:r>
        <w:rPr>
          <w:sz w:val="22"/>
          <w:szCs w:val="22"/>
        </w:rPr>
        <w:t>hiçbir</w:t>
      </w:r>
      <w:proofErr w:type="spellEnd"/>
      <w:r>
        <w:rPr>
          <w:sz w:val="22"/>
          <w:szCs w:val="22"/>
        </w:rPr>
        <w:t xml:space="preserve"> </w:t>
      </w:r>
      <w:proofErr w:type="spellStart"/>
      <w:r>
        <w:rPr>
          <w:sz w:val="22"/>
          <w:szCs w:val="22"/>
        </w:rPr>
        <w:t>hak</w:t>
      </w:r>
      <w:proofErr w:type="spellEnd"/>
      <w:r>
        <w:rPr>
          <w:sz w:val="22"/>
          <w:szCs w:val="22"/>
        </w:rPr>
        <w:t xml:space="preserve"> </w:t>
      </w:r>
      <w:proofErr w:type="spellStart"/>
      <w:r>
        <w:rPr>
          <w:sz w:val="22"/>
          <w:szCs w:val="22"/>
        </w:rPr>
        <w:t>talep</w:t>
      </w:r>
      <w:proofErr w:type="spellEnd"/>
      <w:r>
        <w:rPr>
          <w:sz w:val="22"/>
          <w:szCs w:val="22"/>
        </w:rPr>
        <w:t xml:space="preserve"> </w:t>
      </w:r>
      <w:proofErr w:type="spellStart"/>
      <w:r>
        <w:rPr>
          <w:sz w:val="22"/>
          <w:szCs w:val="22"/>
        </w:rPr>
        <w:t>edemez</w:t>
      </w:r>
      <w:proofErr w:type="spellEnd"/>
      <w:r>
        <w:rPr>
          <w:sz w:val="22"/>
          <w:szCs w:val="22"/>
        </w:rPr>
        <w:t xml:space="preserve"> </w:t>
      </w:r>
      <w:proofErr w:type="spellStart"/>
      <w:r>
        <w:rPr>
          <w:sz w:val="22"/>
          <w:szCs w:val="22"/>
        </w:rPr>
        <w:t>ve</w:t>
      </w:r>
      <w:proofErr w:type="spellEnd"/>
      <w:r>
        <w:rPr>
          <w:sz w:val="22"/>
          <w:szCs w:val="22"/>
        </w:rPr>
        <w:t xml:space="preserve"> </w:t>
      </w:r>
      <w:proofErr w:type="spellStart"/>
      <w:r>
        <w:rPr>
          <w:sz w:val="22"/>
          <w:szCs w:val="22"/>
        </w:rPr>
        <w:t>itirazda</w:t>
      </w:r>
      <w:proofErr w:type="spellEnd"/>
      <w:r>
        <w:rPr>
          <w:sz w:val="22"/>
          <w:szCs w:val="22"/>
        </w:rPr>
        <w:t xml:space="preserve"> </w:t>
      </w:r>
      <w:proofErr w:type="spellStart"/>
      <w:r>
        <w:rPr>
          <w:sz w:val="22"/>
          <w:szCs w:val="22"/>
        </w:rPr>
        <w:t>bulunamazlar</w:t>
      </w:r>
      <w:proofErr w:type="spellEnd"/>
      <w:r>
        <w:rPr>
          <w:sz w:val="22"/>
          <w:szCs w:val="22"/>
        </w:rPr>
        <w:t>.</w:t>
      </w:r>
    </w:p>
    <w:p w14:paraId="03823102" w14:textId="77777777" w:rsidR="00DE4C7E" w:rsidRDefault="00000000">
      <w:pPr>
        <w:pStyle w:val="GvdeMetni"/>
        <w:ind w:left="0" w:firstLine="720"/>
        <w:jc w:val="both"/>
        <w:rPr>
          <w:sz w:val="22"/>
          <w:szCs w:val="22"/>
        </w:rPr>
      </w:pPr>
      <w:proofErr w:type="spellStart"/>
      <w:r>
        <w:rPr>
          <w:sz w:val="22"/>
          <w:szCs w:val="22"/>
        </w:rPr>
        <w:t>İhaleye</w:t>
      </w:r>
      <w:proofErr w:type="spellEnd"/>
      <w:r>
        <w:rPr>
          <w:sz w:val="22"/>
          <w:szCs w:val="22"/>
        </w:rPr>
        <w:t xml:space="preserve"> </w:t>
      </w:r>
      <w:proofErr w:type="spellStart"/>
      <w:r>
        <w:rPr>
          <w:sz w:val="22"/>
          <w:szCs w:val="22"/>
        </w:rPr>
        <w:t>katılmak</w:t>
      </w:r>
      <w:proofErr w:type="spellEnd"/>
      <w:r>
        <w:rPr>
          <w:sz w:val="22"/>
          <w:szCs w:val="22"/>
        </w:rPr>
        <w:t xml:space="preserve"> </w:t>
      </w:r>
      <w:proofErr w:type="spellStart"/>
      <w:r>
        <w:rPr>
          <w:sz w:val="22"/>
          <w:szCs w:val="22"/>
        </w:rPr>
        <w:t>isteyenler</w:t>
      </w:r>
      <w:proofErr w:type="spellEnd"/>
      <w:r>
        <w:rPr>
          <w:sz w:val="22"/>
          <w:szCs w:val="22"/>
        </w:rPr>
        <w:t xml:space="preserve"> </w:t>
      </w:r>
      <w:proofErr w:type="spellStart"/>
      <w:r>
        <w:rPr>
          <w:sz w:val="22"/>
          <w:szCs w:val="22"/>
        </w:rPr>
        <w:t>ihale</w:t>
      </w:r>
      <w:proofErr w:type="spellEnd"/>
      <w:r>
        <w:rPr>
          <w:sz w:val="22"/>
          <w:szCs w:val="22"/>
        </w:rPr>
        <w:t xml:space="preserve"> </w:t>
      </w:r>
      <w:proofErr w:type="spellStart"/>
      <w:r>
        <w:rPr>
          <w:sz w:val="22"/>
          <w:szCs w:val="22"/>
        </w:rPr>
        <w:t>ile</w:t>
      </w:r>
      <w:proofErr w:type="spellEnd"/>
      <w:r>
        <w:rPr>
          <w:sz w:val="22"/>
          <w:szCs w:val="22"/>
        </w:rPr>
        <w:t xml:space="preserve"> </w:t>
      </w:r>
      <w:proofErr w:type="spellStart"/>
      <w:r>
        <w:rPr>
          <w:sz w:val="22"/>
          <w:szCs w:val="22"/>
        </w:rPr>
        <w:t>ilgili</w:t>
      </w:r>
      <w:proofErr w:type="spellEnd"/>
      <w:r>
        <w:rPr>
          <w:sz w:val="22"/>
          <w:szCs w:val="22"/>
        </w:rPr>
        <w:t xml:space="preserve"> </w:t>
      </w:r>
      <w:proofErr w:type="spellStart"/>
      <w:r>
        <w:rPr>
          <w:sz w:val="22"/>
          <w:szCs w:val="22"/>
        </w:rPr>
        <w:t>şartnameyi</w:t>
      </w:r>
      <w:proofErr w:type="spellEnd"/>
      <w:r>
        <w:rPr>
          <w:sz w:val="22"/>
          <w:szCs w:val="22"/>
        </w:rPr>
        <w:t xml:space="preserve"> Geyve Alifuatpaşa Ortaokulu Müdürlüğü Okul Aile </w:t>
      </w:r>
      <w:proofErr w:type="spellStart"/>
      <w:r>
        <w:rPr>
          <w:sz w:val="22"/>
          <w:szCs w:val="22"/>
        </w:rPr>
        <w:t>Birliğinin</w:t>
      </w:r>
      <w:proofErr w:type="spellEnd"/>
      <w:r>
        <w:rPr>
          <w:sz w:val="22"/>
          <w:szCs w:val="22"/>
        </w:rPr>
        <w:t xml:space="preserve"> </w:t>
      </w:r>
      <w:proofErr w:type="spellStart"/>
      <w:r>
        <w:rPr>
          <w:sz w:val="22"/>
          <w:szCs w:val="22"/>
        </w:rPr>
        <w:t>Ziraat</w:t>
      </w:r>
      <w:proofErr w:type="spellEnd"/>
      <w:r>
        <w:rPr>
          <w:sz w:val="22"/>
          <w:szCs w:val="22"/>
        </w:rPr>
        <w:t xml:space="preserve"> </w:t>
      </w:r>
      <w:proofErr w:type="spellStart"/>
      <w:r>
        <w:rPr>
          <w:sz w:val="22"/>
          <w:szCs w:val="22"/>
        </w:rPr>
        <w:t>Bankası</w:t>
      </w:r>
      <w:proofErr w:type="spellEnd"/>
      <w:r>
        <w:rPr>
          <w:sz w:val="22"/>
          <w:szCs w:val="22"/>
        </w:rPr>
        <w:t xml:space="preserve"> </w:t>
      </w:r>
      <w:proofErr w:type="spellStart"/>
      <w:r>
        <w:rPr>
          <w:sz w:val="22"/>
          <w:szCs w:val="22"/>
        </w:rPr>
        <w:t>Geyve</w:t>
      </w:r>
      <w:proofErr w:type="spellEnd"/>
      <w:r>
        <w:rPr>
          <w:sz w:val="22"/>
          <w:szCs w:val="22"/>
        </w:rPr>
        <w:t xml:space="preserve"> </w:t>
      </w:r>
      <w:proofErr w:type="spellStart"/>
      <w:r>
        <w:rPr>
          <w:sz w:val="22"/>
          <w:szCs w:val="22"/>
        </w:rPr>
        <w:t>Şubesi</w:t>
      </w:r>
      <w:proofErr w:type="spellEnd"/>
      <w:r>
        <w:rPr>
          <w:sz w:val="22"/>
          <w:szCs w:val="22"/>
        </w:rPr>
        <w:t xml:space="preserve"> </w:t>
      </w:r>
      <w:proofErr w:type="spellStart"/>
      <w:r>
        <w:rPr>
          <w:sz w:val="22"/>
          <w:szCs w:val="22"/>
        </w:rPr>
        <w:t>nezdindeki</w:t>
      </w:r>
      <w:proofErr w:type="spellEnd"/>
      <w:r>
        <w:rPr>
          <w:sz w:val="22"/>
          <w:szCs w:val="22"/>
        </w:rPr>
        <w:t xml:space="preserve"> TR07 0001 0001 6525 0072 2450 01 IBAN </w:t>
      </w:r>
      <w:proofErr w:type="spellStart"/>
      <w:r>
        <w:rPr>
          <w:sz w:val="22"/>
          <w:szCs w:val="22"/>
        </w:rPr>
        <w:t>nolu</w:t>
      </w:r>
      <w:proofErr w:type="spellEnd"/>
      <w:r>
        <w:rPr>
          <w:sz w:val="22"/>
          <w:szCs w:val="22"/>
        </w:rPr>
        <w:t xml:space="preserve"> </w:t>
      </w:r>
      <w:proofErr w:type="spellStart"/>
      <w:r>
        <w:rPr>
          <w:sz w:val="22"/>
          <w:szCs w:val="22"/>
        </w:rPr>
        <w:t>hesabına</w:t>
      </w:r>
      <w:proofErr w:type="spellEnd"/>
      <w:r>
        <w:rPr>
          <w:sz w:val="22"/>
          <w:szCs w:val="22"/>
        </w:rPr>
        <w:t xml:space="preserve"> 1000,00 (Bin TL) </w:t>
      </w:r>
      <w:proofErr w:type="spellStart"/>
      <w:r>
        <w:rPr>
          <w:sz w:val="22"/>
          <w:szCs w:val="22"/>
        </w:rPr>
        <w:t>yatırarak</w:t>
      </w:r>
      <w:proofErr w:type="spellEnd"/>
      <w:r>
        <w:rPr>
          <w:sz w:val="22"/>
          <w:szCs w:val="22"/>
        </w:rPr>
        <w:t>, </w:t>
      </w:r>
      <w:proofErr w:type="spellStart"/>
      <w:r>
        <w:rPr>
          <w:sz w:val="22"/>
          <w:szCs w:val="22"/>
        </w:rPr>
        <w:t>ilgili</w:t>
      </w:r>
      <w:proofErr w:type="spellEnd"/>
      <w:r>
        <w:rPr>
          <w:sz w:val="22"/>
          <w:szCs w:val="22"/>
        </w:rPr>
        <w:t xml:space="preserve"> </w:t>
      </w:r>
      <w:proofErr w:type="spellStart"/>
      <w:r>
        <w:rPr>
          <w:sz w:val="22"/>
          <w:szCs w:val="22"/>
        </w:rPr>
        <w:t>okul</w:t>
      </w:r>
      <w:proofErr w:type="spellEnd"/>
      <w:r>
        <w:rPr>
          <w:sz w:val="22"/>
          <w:szCs w:val="22"/>
        </w:rPr>
        <w:t xml:space="preserve"> </w:t>
      </w:r>
      <w:proofErr w:type="spellStart"/>
      <w:r>
        <w:rPr>
          <w:sz w:val="22"/>
          <w:szCs w:val="22"/>
        </w:rPr>
        <w:t>Müdürlüğü</w:t>
      </w:r>
      <w:proofErr w:type="spellEnd"/>
      <w:r>
        <w:rPr>
          <w:sz w:val="22"/>
          <w:szCs w:val="22"/>
        </w:rPr>
        <w:t xml:space="preserve"> ’</w:t>
      </w:r>
      <w:proofErr w:type="spellStart"/>
      <w:r>
        <w:rPr>
          <w:sz w:val="22"/>
          <w:szCs w:val="22"/>
        </w:rPr>
        <w:t>nden</w:t>
      </w:r>
      <w:proofErr w:type="spellEnd"/>
      <w:r>
        <w:rPr>
          <w:sz w:val="22"/>
          <w:szCs w:val="22"/>
        </w:rPr>
        <w:t xml:space="preserve"> </w:t>
      </w:r>
      <w:proofErr w:type="spellStart"/>
      <w:r>
        <w:rPr>
          <w:sz w:val="22"/>
          <w:szCs w:val="22"/>
        </w:rPr>
        <w:t>temin</w:t>
      </w:r>
      <w:proofErr w:type="spellEnd"/>
      <w:r>
        <w:rPr>
          <w:sz w:val="22"/>
          <w:szCs w:val="22"/>
        </w:rPr>
        <w:t xml:space="preserve"> </w:t>
      </w:r>
      <w:proofErr w:type="spellStart"/>
      <w:r>
        <w:rPr>
          <w:sz w:val="22"/>
          <w:szCs w:val="22"/>
        </w:rPr>
        <w:t>edeceklerdir</w:t>
      </w:r>
      <w:proofErr w:type="spellEnd"/>
      <w:r>
        <w:rPr>
          <w:sz w:val="22"/>
          <w:szCs w:val="22"/>
        </w:rPr>
        <w:t>.</w:t>
      </w:r>
    </w:p>
    <w:p w14:paraId="349EDC4D" w14:textId="77777777" w:rsidR="00DE4C7E" w:rsidRDefault="00DE4C7E">
      <w:pPr>
        <w:pStyle w:val="GvdeMetni"/>
        <w:ind w:left="0"/>
        <w:rPr>
          <w:rStyle w:val="Gl"/>
          <w:sz w:val="22"/>
          <w:szCs w:val="22"/>
          <w:shd w:val="clear" w:color="auto" w:fill="FFFFFF"/>
        </w:rPr>
      </w:pPr>
    </w:p>
    <w:p w14:paraId="4D764B81" w14:textId="77777777" w:rsidR="00DE4C7E" w:rsidRDefault="00000000">
      <w:pPr>
        <w:pStyle w:val="GvdeMetni"/>
        <w:spacing w:line="288" w:lineRule="auto"/>
        <w:ind w:left="0"/>
        <w:jc w:val="center"/>
        <w:rPr>
          <w:sz w:val="22"/>
          <w:szCs w:val="22"/>
          <w:shd w:val="clear" w:color="auto" w:fill="FFFFFF"/>
        </w:rPr>
      </w:pPr>
      <w:r>
        <w:rPr>
          <w:rStyle w:val="Gl"/>
          <w:sz w:val="22"/>
          <w:szCs w:val="22"/>
          <w:shd w:val="clear" w:color="auto" w:fill="FFFFFF"/>
        </w:rPr>
        <w:t>İHALEYE KATILACAKLARDA ARANACAK ŞARTLAR</w:t>
      </w:r>
    </w:p>
    <w:p w14:paraId="4E3B67AC" w14:textId="77777777" w:rsidR="00DE4C7E" w:rsidRDefault="00000000">
      <w:pPr>
        <w:pStyle w:val="NormalWeb"/>
        <w:shd w:val="clear" w:color="auto" w:fill="FFFFFF"/>
        <w:spacing w:before="0" w:beforeAutospacing="0" w:after="0" w:afterAutospacing="0"/>
        <w:rPr>
          <w:sz w:val="22"/>
          <w:szCs w:val="22"/>
        </w:rPr>
      </w:pPr>
      <w:r>
        <w:rPr>
          <w:rStyle w:val="Gl"/>
          <w:sz w:val="22"/>
          <w:szCs w:val="22"/>
        </w:rPr>
        <w:t>a)      </w:t>
      </w:r>
      <w:r>
        <w:rPr>
          <w:sz w:val="22"/>
          <w:szCs w:val="22"/>
        </w:rPr>
        <w:t>T.C Vatandaşı olmak</w:t>
      </w:r>
    </w:p>
    <w:p w14:paraId="5804FE82" w14:textId="77777777" w:rsidR="00DE4C7E" w:rsidRDefault="00000000">
      <w:pPr>
        <w:pStyle w:val="NormalWeb"/>
        <w:shd w:val="clear" w:color="auto" w:fill="FFFFFF"/>
        <w:spacing w:before="0" w:beforeAutospacing="0" w:after="0" w:afterAutospacing="0"/>
        <w:rPr>
          <w:sz w:val="22"/>
          <w:szCs w:val="22"/>
        </w:rPr>
      </w:pPr>
      <w:r>
        <w:rPr>
          <w:rStyle w:val="Gl"/>
          <w:sz w:val="22"/>
          <w:szCs w:val="22"/>
        </w:rPr>
        <w:t>b)     </w:t>
      </w:r>
      <w:proofErr w:type="gramStart"/>
      <w:r>
        <w:rPr>
          <w:sz w:val="22"/>
          <w:szCs w:val="22"/>
        </w:rPr>
        <w:t>Milli</w:t>
      </w:r>
      <w:proofErr w:type="gramEnd"/>
      <w:r>
        <w:rPr>
          <w:sz w:val="22"/>
          <w:szCs w:val="22"/>
        </w:rPr>
        <w:t xml:space="preserve"> Eğitim Bakanlığına bağlı başka okul/kurumda kantin işletiyor </w:t>
      </w:r>
      <w:r>
        <w:rPr>
          <w:rStyle w:val="Gl"/>
          <w:sz w:val="22"/>
          <w:szCs w:val="22"/>
        </w:rPr>
        <w:t>olmamak</w:t>
      </w:r>
    </w:p>
    <w:p w14:paraId="52A4B6F0" w14:textId="77777777" w:rsidR="00DE4C7E" w:rsidRDefault="00000000">
      <w:pPr>
        <w:pStyle w:val="NormalWeb"/>
        <w:shd w:val="clear" w:color="auto" w:fill="FFFFFF"/>
        <w:spacing w:before="0" w:beforeAutospacing="0" w:after="0" w:afterAutospacing="0"/>
        <w:rPr>
          <w:sz w:val="22"/>
          <w:szCs w:val="22"/>
        </w:rPr>
      </w:pPr>
      <w:r>
        <w:rPr>
          <w:rStyle w:val="Gl"/>
          <w:sz w:val="22"/>
          <w:szCs w:val="22"/>
        </w:rPr>
        <w:t>c)      </w:t>
      </w:r>
      <w:r>
        <w:rPr>
          <w:sz w:val="22"/>
          <w:szCs w:val="22"/>
        </w:rPr>
        <w:t>Gerçek kişi olmak.</w:t>
      </w:r>
      <w:r>
        <w:t xml:space="preserve"> </w:t>
      </w:r>
      <w:r>
        <w:rPr>
          <w:sz w:val="22"/>
          <w:szCs w:val="22"/>
        </w:rPr>
        <w:t>Kantin bizzat kiracı tarafından çalıştırılacaktır. Kantin başkası tarafından çalıştırılamaz, resmî veya gayri resmî devir ve temlik yapılamaz.</w:t>
      </w:r>
    </w:p>
    <w:p w14:paraId="140AFCBE" w14:textId="77777777" w:rsidR="00DE4C7E" w:rsidRDefault="00000000">
      <w:pPr>
        <w:pStyle w:val="NormalWeb"/>
        <w:shd w:val="clear" w:color="auto" w:fill="FFFFFF"/>
        <w:spacing w:before="0" w:beforeAutospacing="0" w:after="150" w:afterAutospacing="0"/>
        <w:jc w:val="both"/>
        <w:rPr>
          <w:sz w:val="20"/>
          <w:szCs w:val="22"/>
        </w:rPr>
      </w:pPr>
      <w:r>
        <w:rPr>
          <w:rStyle w:val="Gl"/>
          <w:sz w:val="22"/>
          <w:szCs w:val="22"/>
        </w:rPr>
        <w:t>d)  </w:t>
      </w:r>
      <w:r>
        <w:rPr>
          <w:rStyle w:val="Gl"/>
          <w:sz w:val="20"/>
          <w:szCs w:val="22"/>
        </w:rPr>
        <w:t>Kantin kiralama ihalelerinde isteklilerde, 5/6/1986 tarihli ve 3308 sayılı Mesleki Eğitim Kanunu hükümlerine göre kantin işletmeciliğinden alınmış ustalık belgesine veya kantin işletmeciliğinden alınmış iş yeri açma belgesine sahip olma şartı aranır.</w:t>
      </w:r>
      <w:r>
        <w:rPr>
          <w:sz w:val="20"/>
          <w:szCs w:val="22"/>
        </w:rPr>
        <w:t xml:space="preserve"> Ancak, isteklilerin hiçbirinde yukarıda sayılan belgelerin bulunmaması durumunda Ağırlama ve Gıda, Ağırlama ve Gıda Teknolojisi, Aile Ekonomisi ve Beslenme, Aile ve Tüketici Bilimleri, Aile ve Tüketici Hizmetleri, Aşçılık, Besin Kontrol ve Analizleri, Besin Teknolojisi, Beslenme ve Diyetetik, Beslenme ve Ev Yönetimi, Ev Ekonomisi, Ev İdaresi, Ev Yönetimi-Beslenme, Ev Yönetimi Eğitimi, Gastronomi, Gastronomi ve Mutfak Sanatları, Gemi Aşçılığı, Gıda Bilimi ve Teknolojisi, Gıda Mühendisliği, Gıda Kontrolü ve Analizi, Gıda Teknolojisi, Kurum Beslenmesi, Mutfak, Mutfak Sanatları ve Yönetimi, Pasta ve Tatlı Yapımı, Pastacılık, Pastacılık Tatlıcılık ve </w:t>
      </w:r>
      <w:proofErr w:type="spellStart"/>
      <w:r>
        <w:rPr>
          <w:sz w:val="20"/>
          <w:szCs w:val="22"/>
        </w:rPr>
        <w:t>Şekerlemecilik</w:t>
      </w:r>
      <w:proofErr w:type="spellEnd"/>
      <w:r>
        <w:rPr>
          <w:sz w:val="20"/>
          <w:szCs w:val="22"/>
        </w:rPr>
        <w:t>, Servis, Servis Hizmetleri, Yiyecek İçecek Hizmetleri, Yiyecek İçecek İşletmeciliği Programı/Bölümü/Alanı/Dallarından birine ait Mesleki Eğitim Kanunu hükümlerine göre alınmış ustalık/iş yeri açma belgesi, mesleki ve teknik ortaöğretim diploması, ön lisans/lisans diploması, kantin işletmeciliğinden alınmış kalfalık belgesi veya hayat boyu öğrenme kurumları tarafından verilen kantin işletmecisi kurs programı kurs bitirme belgesine ya da 8/2/2007 tarihli ve 5580 sayılı Özel Öğretim Kurumları Kanunu kapsamında açılmış kurslardan alınan kantin işletmecisi kurs bitirme belgesine sahip olma şartı aranır.</w:t>
      </w:r>
    </w:p>
    <w:p w14:paraId="048EB98D" w14:textId="77777777" w:rsidR="00DE4C7E" w:rsidRDefault="00000000">
      <w:pPr>
        <w:pStyle w:val="NormalWeb"/>
        <w:shd w:val="clear" w:color="auto" w:fill="FFFFFF"/>
        <w:spacing w:before="0" w:beforeAutospacing="0" w:after="150" w:afterAutospacing="0"/>
        <w:rPr>
          <w:sz w:val="22"/>
          <w:szCs w:val="22"/>
        </w:rPr>
      </w:pPr>
      <w:r>
        <w:rPr>
          <w:rStyle w:val="Gl"/>
          <w:sz w:val="22"/>
          <w:szCs w:val="22"/>
        </w:rPr>
        <w:t>e)  </w:t>
      </w:r>
      <w:r>
        <w:rPr>
          <w:sz w:val="22"/>
          <w:szCs w:val="22"/>
        </w:rPr>
        <w:t xml:space="preserve">09/02/2012 tarih ve 28199 sayılı MEB Okul-Aile Birliği Yönetmeliği’nin 20’inci maddesi 11’inci bendinde belirtilen suçlardan </w:t>
      </w:r>
      <w:proofErr w:type="gramStart"/>
      <w:r>
        <w:rPr>
          <w:sz w:val="22"/>
          <w:szCs w:val="22"/>
        </w:rPr>
        <w:t>mahkum</w:t>
      </w:r>
      <w:proofErr w:type="gramEnd"/>
      <w:r>
        <w:rPr>
          <w:sz w:val="22"/>
          <w:szCs w:val="22"/>
        </w:rPr>
        <w:t xml:space="preserve"> olmamak.</w:t>
      </w:r>
    </w:p>
    <w:p w14:paraId="7271165C" w14:textId="77777777" w:rsidR="00DE4C7E" w:rsidRDefault="00000000">
      <w:pPr>
        <w:pStyle w:val="NormalWeb"/>
        <w:shd w:val="clear" w:color="auto" w:fill="FFFFFF"/>
        <w:spacing w:before="0" w:beforeAutospacing="0" w:after="150" w:afterAutospacing="0"/>
        <w:rPr>
          <w:sz w:val="22"/>
          <w:szCs w:val="22"/>
        </w:rPr>
      </w:pPr>
      <w:r>
        <w:rPr>
          <w:b/>
          <w:bCs/>
          <w:sz w:val="22"/>
          <w:szCs w:val="22"/>
        </w:rPr>
        <w:t xml:space="preserve">f)  </w:t>
      </w:r>
      <w:r>
        <w:rPr>
          <w:sz w:val="22"/>
          <w:szCs w:val="22"/>
        </w:rPr>
        <w:t>Başka bir kişi adına ihaleye girecek olanlar için, noterden alınmış vekâletnamenin aslı.</w:t>
      </w:r>
    </w:p>
    <w:p w14:paraId="7773B3D7" w14:textId="77777777" w:rsidR="00DE4C7E" w:rsidRDefault="00000000">
      <w:pPr>
        <w:pStyle w:val="NormalWeb"/>
        <w:shd w:val="clear" w:color="auto" w:fill="FFFFFF"/>
        <w:spacing w:before="0" w:beforeAutospacing="0" w:after="150" w:afterAutospacing="0"/>
        <w:jc w:val="both"/>
        <w:rPr>
          <w:sz w:val="22"/>
          <w:szCs w:val="22"/>
        </w:rPr>
      </w:pPr>
      <w:r>
        <w:rPr>
          <w:b/>
          <w:bCs/>
          <w:sz w:val="22"/>
          <w:szCs w:val="22"/>
        </w:rPr>
        <w:t xml:space="preserve">g) </w:t>
      </w:r>
      <w:r>
        <w:rPr>
          <w:bCs/>
          <w:sz w:val="22"/>
          <w:szCs w:val="22"/>
        </w:rPr>
        <w:t>İlçe sınırları içinde ikamet ettiğini gösterir “</w:t>
      </w:r>
      <w:proofErr w:type="gramStart"/>
      <w:r>
        <w:rPr>
          <w:bCs/>
          <w:sz w:val="22"/>
          <w:szCs w:val="22"/>
        </w:rPr>
        <w:t>İkametgah</w:t>
      </w:r>
      <w:proofErr w:type="gramEnd"/>
      <w:r>
        <w:rPr>
          <w:bCs/>
          <w:sz w:val="22"/>
          <w:szCs w:val="22"/>
        </w:rPr>
        <w:t xml:space="preserve"> Belgesi”.</w:t>
      </w:r>
      <w:r>
        <w:rPr>
          <w:b/>
          <w:bCs/>
          <w:sz w:val="22"/>
          <w:szCs w:val="22"/>
        </w:rPr>
        <w:t xml:space="preserve"> (</w:t>
      </w:r>
      <w:r>
        <w:rPr>
          <w:bCs/>
          <w:sz w:val="22"/>
          <w:szCs w:val="22"/>
        </w:rPr>
        <w:t>Okul Aile Birliği Yönetmeliğinin</w:t>
      </w:r>
      <w:r>
        <w:rPr>
          <w:sz w:val="22"/>
          <w:szCs w:val="22"/>
        </w:rPr>
        <w:t xml:space="preserve"> ekinde bulunan; Kiralama Sözleşmesinin Genel Şartlar kısmının 9. Maddesinde: “Kantin bizzat kiracı tarafından çalıştırılacaktır. Kantin başkası tarafından çalıştırılamaz, resmî veya gayri resmî devir ve temlik yapılamaz.” hükmü gereğince; hizmet akışının olumsuz etkilenmemesi için)</w:t>
      </w:r>
    </w:p>
    <w:p w14:paraId="2CC73904" w14:textId="77777777" w:rsidR="00DE4C7E" w:rsidRDefault="00000000">
      <w:pPr>
        <w:pStyle w:val="NormalWeb"/>
        <w:shd w:val="clear" w:color="auto" w:fill="FFFFFF"/>
        <w:spacing w:before="0" w:beforeAutospacing="0" w:after="150" w:afterAutospacing="0"/>
        <w:rPr>
          <w:rStyle w:val="Gl"/>
          <w:sz w:val="22"/>
          <w:szCs w:val="22"/>
        </w:rPr>
      </w:pPr>
      <w:r>
        <w:rPr>
          <w:sz w:val="22"/>
          <w:szCs w:val="22"/>
        </w:rPr>
        <w:t> </w:t>
      </w:r>
    </w:p>
    <w:p w14:paraId="71E3164E" w14:textId="77777777" w:rsidR="00DE4C7E" w:rsidRDefault="00000000">
      <w:pPr>
        <w:pStyle w:val="NormalWeb"/>
        <w:shd w:val="clear" w:color="auto" w:fill="FFFFFF"/>
        <w:spacing w:before="0" w:beforeAutospacing="0" w:after="150" w:afterAutospacing="0"/>
        <w:jc w:val="center"/>
        <w:rPr>
          <w:sz w:val="22"/>
          <w:szCs w:val="22"/>
        </w:rPr>
      </w:pPr>
      <w:r>
        <w:rPr>
          <w:rStyle w:val="Gl"/>
          <w:sz w:val="22"/>
          <w:szCs w:val="22"/>
        </w:rPr>
        <w:lastRenderedPageBreak/>
        <w:t>İHALE KOMİSYONUNA İBRAZ EDİLECEK BELGELER</w:t>
      </w:r>
    </w:p>
    <w:p w14:paraId="2FDBB5F5" w14:textId="77777777" w:rsidR="00DE4C7E" w:rsidRDefault="00000000">
      <w:pPr>
        <w:pStyle w:val="NormalWeb"/>
        <w:shd w:val="clear" w:color="auto" w:fill="FFFFFF"/>
        <w:spacing w:before="0" w:beforeAutospacing="0" w:after="0" w:afterAutospacing="0" w:line="360" w:lineRule="auto"/>
        <w:ind w:firstLine="720"/>
        <w:rPr>
          <w:sz w:val="22"/>
          <w:szCs w:val="22"/>
        </w:rPr>
      </w:pPr>
      <w:r>
        <w:rPr>
          <w:rStyle w:val="Gl"/>
          <w:sz w:val="22"/>
          <w:szCs w:val="22"/>
        </w:rPr>
        <w:t xml:space="preserve">a) </w:t>
      </w:r>
      <w:r>
        <w:rPr>
          <w:sz w:val="22"/>
          <w:szCs w:val="22"/>
        </w:rPr>
        <w:t>Nüfuz cüzdanının önlü arkalı fotokopisi</w:t>
      </w:r>
    </w:p>
    <w:p w14:paraId="1AE04927" w14:textId="77777777" w:rsidR="00DE4C7E" w:rsidRDefault="00000000">
      <w:pPr>
        <w:pStyle w:val="NormalWeb"/>
        <w:shd w:val="clear" w:color="auto" w:fill="FFFFFF"/>
        <w:spacing w:before="0" w:beforeAutospacing="0" w:after="0" w:afterAutospacing="0" w:line="360" w:lineRule="auto"/>
        <w:ind w:firstLine="720"/>
        <w:rPr>
          <w:sz w:val="22"/>
          <w:szCs w:val="22"/>
        </w:rPr>
      </w:pPr>
      <w:r>
        <w:rPr>
          <w:rStyle w:val="Gl"/>
          <w:sz w:val="22"/>
          <w:szCs w:val="22"/>
        </w:rPr>
        <w:t>b) </w:t>
      </w:r>
      <w:r>
        <w:rPr>
          <w:sz w:val="22"/>
          <w:szCs w:val="22"/>
        </w:rPr>
        <w:t xml:space="preserve">İkametgâh (Nüfus Müdürlüğünden </w:t>
      </w:r>
      <w:proofErr w:type="gramStart"/>
      <w:r>
        <w:rPr>
          <w:sz w:val="22"/>
          <w:szCs w:val="22"/>
        </w:rPr>
        <w:t>ve ya</w:t>
      </w:r>
      <w:proofErr w:type="gramEnd"/>
      <w:r>
        <w:rPr>
          <w:sz w:val="22"/>
          <w:szCs w:val="22"/>
        </w:rPr>
        <w:t xml:space="preserve"> e-Devletten alınacak)</w:t>
      </w:r>
    </w:p>
    <w:p w14:paraId="29632C25" w14:textId="77777777" w:rsidR="00DE4C7E" w:rsidRDefault="00000000">
      <w:pPr>
        <w:pStyle w:val="NormalWeb"/>
        <w:shd w:val="clear" w:color="auto" w:fill="FFFFFF"/>
        <w:spacing w:before="0" w:beforeAutospacing="0" w:after="0" w:afterAutospacing="0" w:line="360" w:lineRule="auto"/>
        <w:ind w:firstLine="720"/>
        <w:rPr>
          <w:sz w:val="22"/>
          <w:szCs w:val="22"/>
        </w:rPr>
      </w:pPr>
      <w:r>
        <w:rPr>
          <w:rStyle w:val="Gl"/>
          <w:sz w:val="22"/>
          <w:szCs w:val="22"/>
        </w:rPr>
        <w:t>c) </w:t>
      </w:r>
      <w:r>
        <w:rPr>
          <w:sz w:val="22"/>
          <w:szCs w:val="22"/>
        </w:rPr>
        <w:t>Sabıka Kaydı (son bir ay içinde alınmış)</w:t>
      </w:r>
    </w:p>
    <w:p w14:paraId="5CA14C26" w14:textId="77777777" w:rsidR="00DE4C7E" w:rsidRDefault="00000000">
      <w:pPr>
        <w:pStyle w:val="NormalWeb"/>
        <w:shd w:val="clear" w:color="auto" w:fill="FFFFFF"/>
        <w:spacing w:before="0" w:beforeAutospacing="0" w:after="0" w:afterAutospacing="0"/>
        <w:ind w:firstLine="720"/>
        <w:jc w:val="both"/>
        <w:rPr>
          <w:sz w:val="22"/>
          <w:szCs w:val="22"/>
        </w:rPr>
      </w:pPr>
      <w:r>
        <w:rPr>
          <w:rStyle w:val="Gl"/>
          <w:sz w:val="22"/>
          <w:szCs w:val="22"/>
        </w:rPr>
        <w:t>d) Kantin kiralama ihalelerinde isteklilerde, 5/6/1986 tarihli ve 3308 sayılı Mesleki Eğitim Kanunu hükümlerine göre kantin işletmeciliğinden alınmış ustalık belgesine veya kantin işletmeciliğinden alınmış iş yeri açma belgesine sahip olma şartı aranır.</w:t>
      </w:r>
      <w:r>
        <w:rPr>
          <w:sz w:val="22"/>
          <w:szCs w:val="22"/>
        </w:rPr>
        <w:t xml:space="preserve"> Ancak, isteklilerin hiçbirinde yukarıda sayılan belgelerin bulunmaması durumunda Ağırlama ve Gıda, Ağırlama ve Gıda Teknolojisi, Aile Ekonomisi ve Beslenme, Aile ve Tüketici Bilimleri, Aile ve Tüketici Hizmetleri, Aşçılık, Besin Kontrol ve Analizleri, Besin Teknolojisi, Beslenme ve Diyetetik, Beslenme ve Ev Yönetimi, Ev Ekonomisi, Ev İdaresi, Ev Yönetimi-Beslenme, Ev Yönetimi Eğitimi, Gastronomi, Gastronomi ve Mutfak Sanatları, Gemi Aşçılığı, Gıda Bilimi ve Teknolojisi, Gıda Mühendisliği, Gıda Kontrolü ve Analizi, Gıda Teknolojisi, Kurum Beslenmesi, Mutfak, Mutfak Sanatları ve Yönetimi, Pasta ve Tatlı Yapımı, Pastacılık, Pastacılık Tatlıcılık ve </w:t>
      </w:r>
      <w:proofErr w:type="spellStart"/>
      <w:r>
        <w:rPr>
          <w:sz w:val="22"/>
          <w:szCs w:val="22"/>
        </w:rPr>
        <w:t>Şekerlemecilik</w:t>
      </w:r>
      <w:proofErr w:type="spellEnd"/>
      <w:r>
        <w:rPr>
          <w:sz w:val="22"/>
          <w:szCs w:val="22"/>
        </w:rPr>
        <w:t>, Servis, Servis Hizmetleri, Yiyecek İçecek Hizmetleri, Yiyecek İçecek İşletmeciliği Programı/Bölümü/Alanı/Dallarından birine ait Mesleki Eğitim Kanunu hükümlerine göre alınmış ustalık/iş yeri açma belgesi, mesleki ve teknik ortaöğretim diploması, ön lisans/lisans diploması, kantin işletmeciliğinden alınmış kalfalık belgesi veya hayat boyu öğrenme kurumları tarafından verilen kantin işletmecisi kurs programı kurs bitirme belgesine ya da 8/2/2007 tarihli ve 5580 sayılı Özel Öğretim Kurumları Kanunu kapsamında açılmış kurslardan alınan kantin işletmecisi kurs bitirme belgesine sahip olma şartı aranır.</w:t>
      </w:r>
    </w:p>
    <w:p w14:paraId="32F33D4D" w14:textId="77777777" w:rsidR="00DE4C7E" w:rsidRDefault="00DE4C7E">
      <w:pPr>
        <w:pStyle w:val="NormalWeb"/>
        <w:shd w:val="clear" w:color="auto" w:fill="FFFFFF"/>
        <w:spacing w:before="0" w:beforeAutospacing="0" w:after="0" w:afterAutospacing="0"/>
        <w:ind w:firstLine="720"/>
        <w:jc w:val="both"/>
        <w:rPr>
          <w:rStyle w:val="Gl"/>
          <w:sz w:val="22"/>
          <w:szCs w:val="22"/>
        </w:rPr>
      </w:pPr>
    </w:p>
    <w:p w14:paraId="3883713D" w14:textId="77777777" w:rsidR="00DE4C7E" w:rsidRDefault="00000000">
      <w:pPr>
        <w:pStyle w:val="NormalWeb"/>
        <w:shd w:val="clear" w:color="auto" w:fill="FFFFFF"/>
        <w:spacing w:before="0" w:beforeAutospacing="0" w:after="0" w:afterAutospacing="0"/>
        <w:ind w:firstLine="720"/>
        <w:jc w:val="both"/>
        <w:rPr>
          <w:sz w:val="22"/>
          <w:szCs w:val="22"/>
        </w:rPr>
      </w:pPr>
      <w:r>
        <w:rPr>
          <w:rStyle w:val="Gl"/>
          <w:sz w:val="22"/>
          <w:szCs w:val="22"/>
        </w:rPr>
        <w:t xml:space="preserve">e) </w:t>
      </w:r>
      <w:r>
        <w:rPr>
          <w:sz w:val="22"/>
          <w:szCs w:val="22"/>
        </w:rPr>
        <w:t xml:space="preserve">Adına kayıtlı </w:t>
      </w:r>
      <w:proofErr w:type="gramStart"/>
      <w:r>
        <w:rPr>
          <w:sz w:val="22"/>
          <w:szCs w:val="22"/>
        </w:rPr>
        <w:t>Milli</w:t>
      </w:r>
      <w:proofErr w:type="gramEnd"/>
      <w:r>
        <w:rPr>
          <w:sz w:val="22"/>
          <w:szCs w:val="22"/>
        </w:rPr>
        <w:t xml:space="preserve"> Eğitim Bakanlığına bağlı okul/kurumlarda kantin işletmesi bulunmadığına ve ihalelerdin men yasağı olmadığına dair belge ilgili meslek odasından alınacak belge.</w:t>
      </w:r>
    </w:p>
    <w:p w14:paraId="259C08D4" w14:textId="77777777" w:rsidR="00DE4C7E" w:rsidRDefault="00DE4C7E">
      <w:pPr>
        <w:pStyle w:val="NormalWeb"/>
        <w:shd w:val="clear" w:color="auto" w:fill="FFFFFF"/>
        <w:spacing w:before="0" w:beforeAutospacing="0" w:after="0" w:afterAutospacing="0"/>
        <w:ind w:firstLine="720"/>
        <w:jc w:val="both"/>
        <w:rPr>
          <w:rStyle w:val="Gl"/>
          <w:sz w:val="22"/>
          <w:szCs w:val="22"/>
        </w:rPr>
      </w:pPr>
    </w:p>
    <w:p w14:paraId="6E0B746B" w14:textId="77777777" w:rsidR="00DE4C7E" w:rsidRDefault="00000000">
      <w:pPr>
        <w:pStyle w:val="NormalWeb"/>
        <w:shd w:val="clear" w:color="auto" w:fill="FFFFFF"/>
        <w:spacing w:before="0" w:beforeAutospacing="0" w:after="0" w:afterAutospacing="0"/>
        <w:ind w:firstLine="720"/>
        <w:jc w:val="both"/>
        <w:rPr>
          <w:sz w:val="22"/>
          <w:szCs w:val="22"/>
        </w:rPr>
      </w:pPr>
      <w:r>
        <w:rPr>
          <w:rStyle w:val="Gl"/>
          <w:sz w:val="22"/>
          <w:szCs w:val="22"/>
        </w:rPr>
        <w:t xml:space="preserve">f) </w:t>
      </w:r>
      <w:r>
        <w:rPr>
          <w:sz w:val="22"/>
          <w:szCs w:val="22"/>
        </w:rPr>
        <w:t>İhaleye katılımcılardan yıllık tahmini kira bedelinin %3'üne tekabül eden geçici teminat tutarını </w:t>
      </w:r>
      <w:r>
        <w:rPr>
          <w:rStyle w:val="Gl"/>
          <w:sz w:val="22"/>
          <w:szCs w:val="22"/>
        </w:rPr>
        <w:t>Geyve Alifuatpaşa Ortaokulu Müdürlüğü Okul Aile Birliği '</w:t>
      </w:r>
      <w:proofErr w:type="spellStart"/>
      <w:r>
        <w:rPr>
          <w:sz w:val="22"/>
          <w:szCs w:val="22"/>
        </w:rPr>
        <w:t>nin</w:t>
      </w:r>
      <w:proofErr w:type="spellEnd"/>
      <w:r>
        <w:rPr>
          <w:sz w:val="22"/>
          <w:szCs w:val="22"/>
        </w:rPr>
        <w:t xml:space="preserve"> T.C Ziraat Bankası Geyve nezdindeki TR07 0001 0001 6525 0072 2450 </w:t>
      </w:r>
      <w:proofErr w:type="gramStart"/>
      <w:r>
        <w:rPr>
          <w:sz w:val="22"/>
          <w:szCs w:val="22"/>
        </w:rPr>
        <w:t>01  bedelin</w:t>
      </w:r>
      <w:proofErr w:type="gramEnd"/>
      <w:r>
        <w:rPr>
          <w:sz w:val="22"/>
          <w:szCs w:val="22"/>
        </w:rPr>
        <w:t xml:space="preserve"> %3'ü kadar </w:t>
      </w:r>
      <w:proofErr w:type="gramStart"/>
      <w:r>
        <w:rPr>
          <w:rStyle w:val="Gl"/>
          <w:sz w:val="22"/>
          <w:szCs w:val="22"/>
        </w:rPr>
        <w:t>( 3780</w:t>
      </w:r>
      <w:proofErr w:type="gramEnd"/>
      <w:r>
        <w:rPr>
          <w:rStyle w:val="Gl"/>
          <w:sz w:val="22"/>
          <w:szCs w:val="22"/>
        </w:rPr>
        <w:t xml:space="preserve"> </w:t>
      </w:r>
      <w:proofErr w:type="gramStart"/>
      <w:r>
        <w:rPr>
          <w:rStyle w:val="Gl"/>
          <w:sz w:val="22"/>
          <w:szCs w:val="22"/>
        </w:rPr>
        <w:t>TL )</w:t>
      </w:r>
      <w:proofErr w:type="gramEnd"/>
      <w:r>
        <w:rPr>
          <w:sz w:val="22"/>
          <w:szCs w:val="22"/>
        </w:rPr>
        <w:t> geçici teminatın yatırıldığına dair banka dekontu.</w:t>
      </w:r>
    </w:p>
    <w:p w14:paraId="487E310B" w14:textId="77777777" w:rsidR="00DE4C7E" w:rsidRDefault="00DE4C7E">
      <w:pPr>
        <w:pStyle w:val="NormalWeb"/>
        <w:shd w:val="clear" w:color="auto" w:fill="FFFFFF"/>
        <w:spacing w:before="0" w:beforeAutospacing="0" w:after="0" w:afterAutospacing="0"/>
        <w:ind w:firstLine="720"/>
        <w:jc w:val="both"/>
        <w:rPr>
          <w:rStyle w:val="Gl"/>
          <w:sz w:val="22"/>
          <w:szCs w:val="22"/>
        </w:rPr>
      </w:pPr>
    </w:p>
    <w:p w14:paraId="2C2C5CB9" w14:textId="77777777" w:rsidR="00DE4C7E" w:rsidRDefault="00000000">
      <w:pPr>
        <w:pStyle w:val="NormalWeb"/>
        <w:shd w:val="clear" w:color="auto" w:fill="FFFFFF"/>
        <w:spacing w:before="0" w:beforeAutospacing="0" w:after="0" w:afterAutospacing="0"/>
        <w:jc w:val="both"/>
        <w:rPr>
          <w:sz w:val="22"/>
          <w:szCs w:val="22"/>
        </w:rPr>
      </w:pPr>
      <w:r>
        <w:rPr>
          <w:rStyle w:val="Gl"/>
          <w:sz w:val="22"/>
          <w:szCs w:val="22"/>
        </w:rPr>
        <w:t xml:space="preserve">         </w:t>
      </w:r>
      <w:r>
        <w:rPr>
          <w:rStyle w:val="Gl"/>
          <w:sz w:val="22"/>
          <w:szCs w:val="22"/>
        </w:rPr>
        <w:tab/>
        <w:t>g)  </w:t>
      </w:r>
      <w:r>
        <w:rPr>
          <w:sz w:val="22"/>
          <w:szCs w:val="22"/>
        </w:rPr>
        <w:t>Şartname alındı belgesi Okul Aile Birliği hesabına yatırılan </w:t>
      </w:r>
      <w:r>
        <w:rPr>
          <w:rStyle w:val="Gl"/>
          <w:sz w:val="22"/>
          <w:szCs w:val="22"/>
        </w:rPr>
        <w:t>(1000,00-TL) (Bin Türk Lirası) </w:t>
      </w:r>
      <w:r>
        <w:rPr>
          <w:sz w:val="22"/>
          <w:szCs w:val="22"/>
        </w:rPr>
        <w:t>dekontu.</w:t>
      </w:r>
    </w:p>
    <w:p w14:paraId="3CEDE3FF" w14:textId="77777777" w:rsidR="00DE4C7E" w:rsidRDefault="00DE4C7E">
      <w:pPr>
        <w:pStyle w:val="NormalWeb"/>
        <w:shd w:val="clear" w:color="auto" w:fill="FFFFFF"/>
        <w:spacing w:before="0" w:beforeAutospacing="0" w:after="0" w:afterAutospacing="0"/>
        <w:rPr>
          <w:sz w:val="22"/>
          <w:szCs w:val="22"/>
        </w:rPr>
      </w:pPr>
    </w:p>
    <w:p w14:paraId="0D508FB9" w14:textId="77777777" w:rsidR="00DE4C7E" w:rsidRDefault="00000000">
      <w:pPr>
        <w:pStyle w:val="NormalWeb"/>
        <w:shd w:val="clear" w:color="auto" w:fill="FFFFFF"/>
        <w:spacing w:before="0" w:beforeAutospacing="0" w:after="0" w:afterAutospacing="0"/>
        <w:ind w:firstLine="720"/>
        <w:jc w:val="both"/>
        <w:rPr>
          <w:sz w:val="22"/>
          <w:szCs w:val="22"/>
        </w:rPr>
      </w:pPr>
      <w:r>
        <w:rPr>
          <w:rStyle w:val="Gl"/>
          <w:sz w:val="22"/>
          <w:szCs w:val="22"/>
        </w:rPr>
        <w:t>Geçici Teminat</w:t>
      </w:r>
      <w:r>
        <w:rPr>
          <w:sz w:val="22"/>
          <w:szCs w:val="22"/>
        </w:rPr>
        <w:t>: Kiralama ihalelerinde tahmini kira bedelinin %3 (yüzde üç)’ünden az olmamak üzere %30 (yüzde otuz)’una kadar geçici teminat alınabilir denmesi nedeniyle, Okul Aile Birliği hesabına, tespit edilen yıllık kira bedelinin %3’üne tekabül eden bedelin geçici teminat olarak yatırıldığına dair dekont. İhale sonucunda ihaleyi kazanan katılımcı yasal süreci içerisinde sözleşme yapmadığı takdirde 2886 Devlet İhale Kanunun 57. Maddesi gereği geçici teminatı gelir kaydedilir.</w:t>
      </w:r>
    </w:p>
    <w:p w14:paraId="66A656C4" w14:textId="77777777" w:rsidR="00DE4C7E" w:rsidRDefault="00DE4C7E">
      <w:pPr>
        <w:pStyle w:val="NormalWeb"/>
        <w:shd w:val="clear" w:color="auto" w:fill="FFFFFF"/>
        <w:spacing w:before="0" w:beforeAutospacing="0" w:after="0" w:afterAutospacing="0"/>
        <w:jc w:val="both"/>
        <w:rPr>
          <w:rStyle w:val="Gl"/>
          <w:sz w:val="22"/>
          <w:szCs w:val="22"/>
        </w:rPr>
      </w:pPr>
    </w:p>
    <w:p w14:paraId="165B7DA4" w14:textId="77777777" w:rsidR="00DE4C7E" w:rsidRDefault="00000000">
      <w:pPr>
        <w:pStyle w:val="NormalWeb"/>
        <w:shd w:val="clear" w:color="auto" w:fill="FFFFFF"/>
        <w:spacing w:before="0" w:beforeAutospacing="0" w:after="0" w:afterAutospacing="0"/>
        <w:ind w:firstLine="720"/>
        <w:jc w:val="both"/>
        <w:rPr>
          <w:sz w:val="22"/>
          <w:szCs w:val="22"/>
        </w:rPr>
      </w:pPr>
      <w:r>
        <w:rPr>
          <w:rStyle w:val="Gl"/>
          <w:sz w:val="22"/>
          <w:szCs w:val="22"/>
        </w:rPr>
        <w:t>Kesin Teminat: </w:t>
      </w:r>
      <w:r>
        <w:rPr>
          <w:sz w:val="22"/>
          <w:szCs w:val="22"/>
        </w:rPr>
        <w:t>Kesinleşen ihalenin 1 (bir) yıllık kira bedelinin %6’sına tekabül eden miktardır. Bu miktar ihaleyi kazanan katılımcı Okul Aile Birliğine yatırmadan sözleşme imzalanmaz.</w:t>
      </w:r>
    </w:p>
    <w:p w14:paraId="4EEFA749" w14:textId="77777777" w:rsidR="00DE4C7E" w:rsidRDefault="00DE4C7E">
      <w:pPr>
        <w:pStyle w:val="NormalWeb"/>
        <w:shd w:val="clear" w:color="auto" w:fill="FFFFFF"/>
        <w:spacing w:before="0" w:beforeAutospacing="0" w:after="0" w:afterAutospacing="0"/>
        <w:jc w:val="both"/>
        <w:rPr>
          <w:rStyle w:val="Gl"/>
          <w:sz w:val="22"/>
          <w:szCs w:val="22"/>
        </w:rPr>
      </w:pPr>
    </w:p>
    <w:p w14:paraId="5AF189E3" w14:textId="77777777" w:rsidR="00DE4C7E" w:rsidRDefault="00000000">
      <w:pPr>
        <w:pStyle w:val="NormalWeb"/>
        <w:shd w:val="clear" w:color="auto" w:fill="FFFFFF"/>
        <w:spacing w:before="0" w:beforeAutospacing="0" w:after="0" w:afterAutospacing="0"/>
        <w:ind w:firstLine="720"/>
        <w:jc w:val="both"/>
        <w:rPr>
          <w:rStyle w:val="Gl"/>
          <w:sz w:val="22"/>
          <w:szCs w:val="22"/>
        </w:rPr>
      </w:pPr>
      <w:r>
        <w:rPr>
          <w:rStyle w:val="Gl"/>
          <w:sz w:val="22"/>
          <w:szCs w:val="22"/>
        </w:rPr>
        <w:t>İhale Evrakları: İhaleye katılacak olan katılımcılar şartnamede ve ilanda belirtilen evrakları hazırlayarak, ihale tarih ve saatinde zarfın üstü kime ait olduğu, ne iş için verildiği, adres bilgileri ve iletişim (telefon) bilgileri yazılarak ağzı kapalı bir şekilde ihale komisyonuna teslim edeceklerdir.</w:t>
      </w:r>
    </w:p>
    <w:p w14:paraId="482FEDB3" w14:textId="77777777" w:rsidR="00816329" w:rsidRDefault="00816329">
      <w:pPr>
        <w:pStyle w:val="NormalWeb"/>
        <w:shd w:val="clear" w:color="auto" w:fill="FFFFFF"/>
        <w:spacing w:before="0" w:beforeAutospacing="0" w:after="0" w:afterAutospacing="0"/>
        <w:ind w:firstLine="720"/>
        <w:jc w:val="both"/>
        <w:rPr>
          <w:rStyle w:val="Gl"/>
          <w:sz w:val="22"/>
          <w:szCs w:val="22"/>
        </w:rPr>
      </w:pPr>
    </w:p>
    <w:p w14:paraId="401E1749" w14:textId="77777777" w:rsidR="00816329" w:rsidRDefault="00816329">
      <w:pPr>
        <w:pStyle w:val="NormalWeb"/>
        <w:shd w:val="clear" w:color="auto" w:fill="FFFFFF"/>
        <w:spacing w:before="0" w:beforeAutospacing="0" w:after="0" w:afterAutospacing="0"/>
        <w:ind w:firstLine="720"/>
        <w:jc w:val="both"/>
        <w:rPr>
          <w:rStyle w:val="Gl"/>
          <w:sz w:val="22"/>
          <w:szCs w:val="22"/>
        </w:rPr>
      </w:pPr>
    </w:p>
    <w:p w14:paraId="307321D2" w14:textId="77777777" w:rsidR="00816329" w:rsidRDefault="00816329">
      <w:pPr>
        <w:pStyle w:val="NormalWeb"/>
        <w:shd w:val="clear" w:color="auto" w:fill="FFFFFF"/>
        <w:spacing w:before="0" w:beforeAutospacing="0" w:after="0" w:afterAutospacing="0"/>
        <w:ind w:firstLine="720"/>
        <w:jc w:val="both"/>
        <w:rPr>
          <w:sz w:val="22"/>
          <w:szCs w:val="22"/>
        </w:rPr>
      </w:pPr>
    </w:p>
    <w:p w14:paraId="7F43B8A8" w14:textId="77777777" w:rsidR="00DE4C7E" w:rsidRDefault="00DE4C7E">
      <w:pPr>
        <w:pStyle w:val="GvdeMetni"/>
        <w:spacing w:line="288" w:lineRule="auto"/>
        <w:ind w:left="0"/>
        <w:jc w:val="both"/>
        <w:rPr>
          <w:rFonts w:ascii="Arial" w:hAnsi="Arial" w:cs="Arial"/>
          <w:color w:val="7B868F"/>
          <w:sz w:val="21"/>
          <w:szCs w:val="21"/>
          <w:shd w:val="clear" w:color="auto" w:fill="FFFFFF"/>
        </w:rPr>
      </w:pPr>
    </w:p>
    <w:p w14:paraId="640FF426" w14:textId="77777777" w:rsidR="00DE4C7E" w:rsidRDefault="00000000">
      <w:pPr>
        <w:pStyle w:val="GvdeMetni"/>
        <w:spacing w:line="288" w:lineRule="auto"/>
        <w:ind w:left="4796" w:firstLine="244"/>
        <w:jc w:val="both"/>
        <w:rPr>
          <w:b/>
          <w:bCs/>
          <w:shd w:val="clear" w:color="auto" w:fill="FFFFFF"/>
        </w:rPr>
      </w:pPr>
      <w:proofErr w:type="spellStart"/>
      <w:r>
        <w:rPr>
          <w:b/>
          <w:bCs/>
          <w:shd w:val="clear" w:color="auto" w:fill="FFFFFF"/>
        </w:rPr>
        <w:t>Geyve</w:t>
      </w:r>
      <w:proofErr w:type="spellEnd"/>
      <w:r>
        <w:rPr>
          <w:b/>
          <w:bCs/>
          <w:shd w:val="clear" w:color="auto" w:fill="FFFFFF"/>
        </w:rPr>
        <w:t xml:space="preserve"> Alifuatpaşa Ortaokulu </w:t>
      </w:r>
      <w:proofErr w:type="spellStart"/>
      <w:r>
        <w:rPr>
          <w:b/>
          <w:bCs/>
          <w:shd w:val="clear" w:color="auto" w:fill="FFFFFF"/>
        </w:rPr>
        <w:t>Müdürlüğü</w:t>
      </w:r>
      <w:proofErr w:type="spellEnd"/>
      <w:r>
        <w:rPr>
          <w:b/>
          <w:bCs/>
          <w:shd w:val="clear" w:color="auto" w:fill="FFFFFF"/>
        </w:rPr>
        <w:t xml:space="preserve">  </w:t>
      </w:r>
    </w:p>
    <w:p w14:paraId="53163E07" w14:textId="77777777" w:rsidR="00DE4C7E" w:rsidRDefault="00000000">
      <w:pPr>
        <w:pStyle w:val="GvdeMetni"/>
        <w:spacing w:line="288" w:lineRule="auto"/>
        <w:ind w:left="4552" w:firstLine="244"/>
        <w:jc w:val="both"/>
        <w:rPr>
          <w:b/>
          <w:bCs/>
          <w:shd w:val="clear" w:color="auto" w:fill="FFFFFF"/>
        </w:rPr>
      </w:pPr>
      <w:proofErr w:type="spellStart"/>
      <w:r>
        <w:rPr>
          <w:b/>
          <w:bCs/>
          <w:shd w:val="clear" w:color="auto" w:fill="FFFFFF"/>
        </w:rPr>
        <w:t>Geyve</w:t>
      </w:r>
      <w:proofErr w:type="spellEnd"/>
      <w:r>
        <w:rPr>
          <w:b/>
          <w:bCs/>
          <w:shd w:val="clear" w:color="auto" w:fill="FFFFFF"/>
        </w:rPr>
        <w:t xml:space="preserve"> Alifuatpaşa Ortaokulu Okul Aile </w:t>
      </w:r>
      <w:proofErr w:type="spellStart"/>
      <w:r>
        <w:rPr>
          <w:b/>
          <w:bCs/>
          <w:shd w:val="clear" w:color="auto" w:fill="FFFFFF"/>
        </w:rPr>
        <w:t>Birliği</w:t>
      </w:r>
      <w:proofErr w:type="spellEnd"/>
    </w:p>
    <w:p w14:paraId="175685C9" w14:textId="77777777" w:rsidR="00DE4C7E" w:rsidRDefault="00DE4C7E">
      <w:pPr>
        <w:pStyle w:val="GvdeMetni"/>
        <w:spacing w:line="288" w:lineRule="auto"/>
        <w:ind w:left="0"/>
        <w:jc w:val="both"/>
        <w:rPr>
          <w:rFonts w:ascii="Arial" w:hAnsi="Arial" w:cs="Arial"/>
          <w:color w:val="7B868F"/>
          <w:sz w:val="21"/>
          <w:szCs w:val="21"/>
          <w:shd w:val="clear" w:color="auto" w:fill="FFFFFF"/>
        </w:rPr>
      </w:pPr>
    </w:p>
    <w:p w14:paraId="6D57316E" w14:textId="77777777" w:rsidR="00DE4C7E" w:rsidRDefault="00DE4C7E">
      <w:pPr>
        <w:pStyle w:val="GvdeMetni"/>
        <w:spacing w:line="288" w:lineRule="auto"/>
        <w:ind w:left="0"/>
        <w:jc w:val="both"/>
        <w:rPr>
          <w:rFonts w:ascii="Arial" w:hAnsi="Arial" w:cs="Arial"/>
          <w:color w:val="7B868F"/>
          <w:sz w:val="21"/>
          <w:szCs w:val="21"/>
          <w:shd w:val="clear" w:color="auto" w:fill="FFFFFF"/>
        </w:rPr>
      </w:pPr>
    </w:p>
    <w:sectPr w:rsidR="00DE4C7E">
      <w:headerReference w:type="even" r:id="rId9"/>
      <w:headerReference w:type="default" r:id="rId10"/>
      <w:footerReference w:type="even" r:id="rId11"/>
      <w:footerReference w:type="default" r:id="rId12"/>
      <w:pgSz w:w="11910" w:h="16840"/>
      <w:pgMar w:top="567" w:right="851" w:bottom="567" w:left="1134" w:header="397" w:footer="39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16CEB" w14:textId="77777777" w:rsidR="00374858" w:rsidRDefault="00374858">
      <w:r>
        <w:separator/>
      </w:r>
    </w:p>
  </w:endnote>
  <w:endnote w:type="continuationSeparator" w:id="0">
    <w:p w14:paraId="095A46B5" w14:textId="77777777" w:rsidR="00374858" w:rsidRDefault="00374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C6C6" w14:textId="77777777" w:rsidR="00DE4C7E" w:rsidRDefault="00000000">
    <w:pPr>
      <w:pStyle w:val="GvdeMetni"/>
      <w:spacing w:line="14" w:lineRule="auto"/>
      <w:ind w:left="0"/>
      <w:rPr>
        <w:sz w:val="20"/>
      </w:rPr>
    </w:pPr>
    <w:r>
      <w:rPr>
        <w:noProof/>
        <w:lang w:val="tr-TR" w:eastAsia="tr-TR"/>
      </w:rPr>
      <mc:AlternateContent>
        <mc:Choice Requires="wps">
          <w:drawing>
            <wp:anchor distT="0" distB="0" distL="114300" distR="114300" simplePos="0" relativeHeight="251659264" behindDoc="1" locked="0" layoutInCell="1" allowOverlap="1" wp14:anchorId="1335E16B" wp14:editId="15156EEF">
              <wp:simplePos x="0" y="0"/>
              <wp:positionH relativeFrom="page">
                <wp:posOffset>6364605</wp:posOffset>
              </wp:positionH>
              <wp:positionV relativeFrom="page">
                <wp:posOffset>9918700</wp:posOffset>
              </wp:positionV>
              <wp:extent cx="309880"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77800"/>
                      </a:xfrm>
                      <a:prstGeom prst="rect">
                        <a:avLst/>
                      </a:prstGeom>
                      <a:noFill/>
                      <a:ln>
                        <a:noFill/>
                      </a:ln>
                    </wps:spPr>
                    <wps:txbx>
                      <w:txbxContent>
                        <w:p w14:paraId="724D8EFA" w14:textId="77777777" w:rsidR="00DE4C7E" w:rsidRDefault="00000000">
                          <w:pPr>
                            <w:pStyle w:val="GvdeMetni"/>
                            <w:spacing w:line="265" w:lineRule="exact"/>
                            <w:ind w:left="4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1" o:spid="_x0000_s1026" o:spt="202" type="#_x0000_t202" style="position:absolute;left:0pt;margin-left:501.15pt;margin-top:781pt;height:14pt;width:24.4pt;mso-position-horizontal-relative:page;mso-position-vertical-relative:page;z-index:-251657216;mso-width-relative:page;mso-height-relative:page;" filled="f" stroked="f" coordsize="21600,21600" o:gfxdata="UEsDBAoAAAAAAIdO4kAAAAAAAAAAAAAAAAAEAAAAZHJzL1BLAwQUAAAACACHTuJAO1H8jtoAAAAP&#10;AQAADwAAAGRycy9kb3ducmV2LnhtbE2PT0+EMBDF7yZ+h2ZMvLkdMEtcpGyM0ZOJkcWDxwJdaJZO&#10;kXb/+O0dTnqbN/Py5veK7cWN4mTmYD0pSFYIwlDrO0u9gs/69e4BRIiaOj16Mgp+TIBteX1V6Lzz&#10;Z6rMaRd7wSEUcq1giHHKpQztYJwOKz8Z4tvez05HlnMvu1mfOdyNMkXMpNOW+MOgJ/M8mPawOzoF&#10;T19Uvdjv9+aj2le2rjdIb9lBqdubBB9BRHOJf2ZY8BkdSmZq/JG6IEbWiOk9e3laZynXWjy4ThIQ&#10;zbLbIIIsC/m/R/kLUEsDBBQAAAAIAIdO4kCKTa0f+wEAAAMEAAAOAAAAZHJzL2Uyb0RvYy54bWyt&#10;U01v2zAMvQ/YfxB0X+xkwJoZcYquQYcB3QfQ7gcwshwLs0SNUmJnv36UnGRdd+lhF4GiqKf3HqnV&#10;9Wh7cdAUDLpazmelFNopbIzb1fL7492bpRQhgmugR6dredRBXq9fv1oNvtIL7LBvNAkGcaEafC27&#10;GH1VFEF12kKYodeOD1skC5G3tCsagoHRbV8syvJdMSA1nlDpEDi7mQ7lCZFeAohta5TeoNpb7eKE&#10;SrqHyJJCZ3yQ68y2bbWKX9s26Cj6WrLSmFd+hONtWov1Cqodge+MOlGAl1B4psmCcfzoBWoDEcSe&#10;zD9Q1ijCgG2cKbTFJCQ7wirm5TNvHjrwOmthq4O/mB7+H6z6cvhGwjS1XEjhwHLDH/UYxQccxTy5&#10;M/hQcdGD57I4cppnJisN/h7VjyAc3nbgdvqGCIdOQ8Ps8s3iydUJJySQ7fAZG34G9hEz0NiSTdax&#10;GYLRuTPHS2cSFcXJt+X75ZJPFB/Nr66WZe5cAdX5sqcQP2q0IgW1JG58BofDfYgsg0vPJekth3em&#10;73Pze/dXggtTJpNPfCfmcdyOJzO22BxZBuE0S/yTOOiQfkkx8BzVMvzcA2kp+k+OrUhDdw7oHGzP&#10;ATjFV2sZpZjC2zgN596T2XWMPJnt8Ibtak2WknydWJx48mxkhac5TsP3dJ+r/vzd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7UfyO2gAAAA8BAAAPAAAAAAAAAAEAIAAAACIAAABkcnMvZG93bnJl&#10;di54bWxQSwECFAAUAAAACACHTuJAik2tH/sBAAADBAAADgAAAAAAAAABACAAAAApAQAAZHJzL2Uy&#10;b0RvYy54bWxQSwUGAAAAAAYABgBZAQAAlgUAAAAA&#10;">
              <v:fill on="f" focussize="0,0"/>
              <v:stroke on="f"/>
              <v:imagedata o:title=""/>
              <o:lock v:ext="edit" aspectratio="f"/>
              <v:textbox inset="0mm,0mm,0mm,0mm">
                <w:txbxContent>
                  <w:p w14:paraId="7B7FE0E9">
                    <w:pPr>
                      <w:pStyle w:val="5"/>
                      <w:spacing w:line="265" w:lineRule="exact"/>
                      <w:ind w:left="40"/>
                    </w:pPr>
                    <w:r>
                      <w:fldChar w:fldCharType="begin"/>
                    </w:r>
                    <w:r>
                      <w:instrText xml:space="preserve"> PAGE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1282"/>
      <w:docPartObj>
        <w:docPartGallery w:val="AutoText"/>
      </w:docPartObj>
    </w:sdtPr>
    <w:sdtContent>
      <w:p w14:paraId="4CE72770" w14:textId="77777777" w:rsidR="00DE4C7E" w:rsidRDefault="00000000">
        <w:pPr>
          <w:pStyle w:val="AltBilgi"/>
          <w:jc w:val="right"/>
        </w:pPr>
        <w:r>
          <w:fldChar w:fldCharType="begin"/>
        </w:r>
        <w:r>
          <w:instrText xml:space="preserve"> PAGE   \* MERGEFORMAT </w:instrText>
        </w:r>
        <w:r>
          <w:fldChar w:fldCharType="separate"/>
        </w:r>
        <w:r>
          <w:t>1</w:t>
        </w:r>
        <w:r>
          <w:fldChar w:fldCharType="end"/>
        </w:r>
      </w:p>
    </w:sdtContent>
  </w:sdt>
  <w:p w14:paraId="5AE0C56F" w14:textId="77777777" w:rsidR="00DE4C7E" w:rsidRDefault="00DE4C7E">
    <w:pPr>
      <w:pStyle w:val="GvdeMetni"/>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C462C" w14:textId="77777777" w:rsidR="00374858" w:rsidRDefault="00374858">
      <w:r>
        <w:separator/>
      </w:r>
    </w:p>
  </w:footnote>
  <w:footnote w:type="continuationSeparator" w:id="0">
    <w:p w14:paraId="0BCD5E77" w14:textId="77777777" w:rsidR="00374858" w:rsidRDefault="00374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91212" w14:textId="77777777" w:rsidR="00DE4C7E" w:rsidRDefault="00DE4C7E">
    <w:pPr>
      <w:pStyle w:val="stBilgi"/>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93F0" w14:textId="77777777" w:rsidR="00DE4C7E" w:rsidRDefault="00DE4C7E">
    <w:pPr>
      <w:pStyle w:val="stBilgi"/>
      <w:jc w:val="center"/>
      <w:rPr>
        <w:b/>
        <w:sz w:val="24"/>
      </w:rPr>
    </w:pPr>
  </w:p>
  <w:p w14:paraId="688D48E2" w14:textId="77777777" w:rsidR="00DE4C7E" w:rsidRDefault="00DE4C7E">
    <w:pPr>
      <w:pStyle w:val="stBilgi"/>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75700"/>
    <w:multiLevelType w:val="multilevel"/>
    <w:tmpl w:val="14275700"/>
    <w:lvl w:ilvl="0">
      <w:start w:val="1"/>
      <w:numFmt w:val="lowerLetter"/>
      <w:lvlText w:val="%1."/>
      <w:lvlJc w:val="left"/>
      <w:pPr>
        <w:ind w:left="256" w:hanging="360"/>
      </w:pPr>
      <w:rPr>
        <w:rFonts w:ascii="Times New Roman" w:eastAsia="Times New Roman" w:hAnsi="Times New Roman" w:cs="Times New Roman" w:hint="default"/>
        <w:b/>
        <w:color w:val="auto"/>
        <w:spacing w:val="-4"/>
        <w:w w:val="99"/>
        <w:sz w:val="24"/>
        <w:szCs w:val="24"/>
      </w:rPr>
    </w:lvl>
    <w:lvl w:ilvl="1">
      <w:numFmt w:val="bullet"/>
      <w:lvlText w:val="•"/>
      <w:lvlJc w:val="left"/>
      <w:pPr>
        <w:ind w:left="1282" w:hanging="360"/>
      </w:pPr>
      <w:rPr>
        <w:rFonts w:hint="default"/>
      </w:rPr>
    </w:lvl>
    <w:lvl w:ilvl="2">
      <w:numFmt w:val="bullet"/>
      <w:lvlText w:val="•"/>
      <w:lvlJc w:val="left"/>
      <w:pPr>
        <w:ind w:left="2305" w:hanging="360"/>
      </w:pPr>
      <w:rPr>
        <w:rFonts w:hint="default"/>
      </w:rPr>
    </w:lvl>
    <w:lvl w:ilvl="3">
      <w:numFmt w:val="bullet"/>
      <w:lvlText w:val="•"/>
      <w:lvlJc w:val="left"/>
      <w:pPr>
        <w:ind w:left="3327" w:hanging="360"/>
      </w:pPr>
      <w:rPr>
        <w:rFonts w:hint="default"/>
      </w:rPr>
    </w:lvl>
    <w:lvl w:ilvl="4">
      <w:numFmt w:val="bullet"/>
      <w:lvlText w:val="•"/>
      <w:lvlJc w:val="left"/>
      <w:pPr>
        <w:ind w:left="4350" w:hanging="360"/>
      </w:pPr>
      <w:rPr>
        <w:rFonts w:hint="default"/>
      </w:rPr>
    </w:lvl>
    <w:lvl w:ilvl="5">
      <w:numFmt w:val="bullet"/>
      <w:lvlText w:val="•"/>
      <w:lvlJc w:val="left"/>
      <w:pPr>
        <w:ind w:left="5373" w:hanging="360"/>
      </w:pPr>
      <w:rPr>
        <w:rFonts w:hint="default"/>
      </w:rPr>
    </w:lvl>
    <w:lvl w:ilvl="6">
      <w:numFmt w:val="bullet"/>
      <w:lvlText w:val="•"/>
      <w:lvlJc w:val="left"/>
      <w:pPr>
        <w:ind w:left="6395" w:hanging="360"/>
      </w:pPr>
      <w:rPr>
        <w:rFonts w:hint="default"/>
      </w:rPr>
    </w:lvl>
    <w:lvl w:ilvl="7">
      <w:numFmt w:val="bullet"/>
      <w:lvlText w:val="•"/>
      <w:lvlJc w:val="left"/>
      <w:pPr>
        <w:ind w:left="7418" w:hanging="360"/>
      </w:pPr>
      <w:rPr>
        <w:rFonts w:hint="default"/>
      </w:rPr>
    </w:lvl>
    <w:lvl w:ilvl="8">
      <w:numFmt w:val="bullet"/>
      <w:lvlText w:val="•"/>
      <w:lvlJc w:val="left"/>
      <w:pPr>
        <w:ind w:left="8441" w:hanging="360"/>
      </w:pPr>
      <w:rPr>
        <w:rFonts w:hint="default"/>
      </w:rPr>
    </w:lvl>
  </w:abstractNum>
  <w:abstractNum w:abstractNumId="1" w15:restartNumberingAfterBreak="0">
    <w:nsid w:val="20837DBC"/>
    <w:multiLevelType w:val="multilevel"/>
    <w:tmpl w:val="20837DBC"/>
    <w:lvl w:ilvl="0">
      <w:start w:val="1"/>
      <w:numFmt w:val="lowerLetter"/>
      <w:lvlText w:val="%1."/>
      <w:lvlJc w:val="left"/>
      <w:pPr>
        <w:ind w:left="616" w:hanging="360"/>
      </w:pPr>
      <w:rPr>
        <w:rFonts w:ascii="Times New Roman" w:eastAsia="Times New Roman" w:hAnsi="Times New Roman" w:cs="Times New Roman" w:hint="default"/>
        <w:b/>
        <w:color w:val="auto"/>
        <w:spacing w:val="-5"/>
        <w:w w:val="99"/>
        <w:sz w:val="24"/>
        <w:szCs w:val="24"/>
      </w:rPr>
    </w:lvl>
    <w:lvl w:ilvl="1">
      <w:numFmt w:val="bullet"/>
      <w:lvlText w:val="•"/>
      <w:lvlJc w:val="left"/>
      <w:pPr>
        <w:ind w:left="1606" w:hanging="360"/>
      </w:pPr>
      <w:rPr>
        <w:rFonts w:hint="default"/>
      </w:rPr>
    </w:lvl>
    <w:lvl w:ilvl="2">
      <w:numFmt w:val="bullet"/>
      <w:lvlText w:val="•"/>
      <w:lvlJc w:val="left"/>
      <w:pPr>
        <w:ind w:left="2593" w:hanging="360"/>
      </w:pPr>
      <w:rPr>
        <w:rFonts w:hint="default"/>
      </w:rPr>
    </w:lvl>
    <w:lvl w:ilvl="3">
      <w:numFmt w:val="bullet"/>
      <w:lvlText w:val="•"/>
      <w:lvlJc w:val="left"/>
      <w:pPr>
        <w:ind w:left="3579" w:hanging="360"/>
      </w:pPr>
      <w:rPr>
        <w:rFonts w:hint="default"/>
      </w:rPr>
    </w:lvl>
    <w:lvl w:ilvl="4">
      <w:numFmt w:val="bullet"/>
      <w:lvlText w:val="•"/>
      <w:lvlJc w:val="left"/>
      <w:pPr>
        <w:ind w:left="4566" w:hanging="360"/>
      </w:pPr>
      <w:rPr>
        <w:rFonts w:hint="default"/>
      </w:rPr>
    </w:lvl>
    <w:lvl w:ilvl="5">
      <w:numFmt w:val="bullet"/>
      <w:lvlText w:val="•"/>
      <w:lvlJc w:val="left"/>
      <w:pPr>
        <w:ind w:left="5553" w:hanging="360"/>
      </w:pPr>
      <w:rPr>
        <w:rFonts w:hint="default"/>
      </w:rPr>
    </w:lvl>
    <w:lvl w:ilvl="6">
      <w:numFmt w:val="bullet"/>
      <w:lvlText w:val="•"/>
      <w:lvlJc w:val="left"/>
      <w:pPr>
        <w:ind w:left="6539" w:hanging="360"/>
      </w:pPr>
      <w:rPr>
        <w:rFonts w:hint="default"/>
      </w:rPr>
    </w:lvl>
    <w:lvl w:ilvl="7">
      <w:numFmt w:val="bullet"/>
      <w:lvlText w:val="•"/>
      <w:lvlJc w:val="left"/>
      <w:pPr>
        <w:ind w:left="7526" w:hanging="360"/>
      </w:pPr>
      <w:rPr>
        <w:rFonts w:hint="default"/>
      </w:rPr>
    </w:lvl>
    <w:lvl w:ilvl="8">
      <w:numFmt w:val="bullet"/>
      <w:lvlText w:val="•"/>
      <w:lvlJc w:val="left"/>
      <w:pPr>
        <w:ind w:left="8513" w:hanging="360"/>
      </w:pPr>
      <w:rPr>
        <w:rFonts w:hint="default"/>
      </w:rPr>
    </w:lvl>
  </w:abstractNum>
  <w:num w:numId="1" w16cid:durableId="1440685283">
    <w:abstractNumId w:val="0"/>
  </w:num>
  <w:num w:numId="2" w16cid:durableId="1347368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562"/>
    <w:rsid w:val="00003CC6"/>
    <w:rsid w:val="00004C66"/>
    <w:rsid w:val="00022E2C"/>
    <w:rsid w:val="0002650C"/>
    <w:rsid w:val="00034050"/>
    <w:rsid w:val="000479D8"/>
    <w:rsid w:val="000603D7"/>
    <w:rsid w:val="000606E8"/>
    <w:rsid w:val="00063BD7"/>
    <w:rsid w:val="0007106F"/>
    <w:rsid w:val="00080B1B"/>
    <w:rsid w:val="00084531"/>
    <w:rsid w:val="000965C2"/>
    <w:rsid w:val="000978C4"/>
    <w:rsid w:val="000A2939"/>
    <w:rsid w:val="000A7D3F"/>
    <w:rsid w:val="000B21F5"/>
    <w:rsid w:val="000B7CF0"/>
    <w:rsid w:val="000C3E71"/>
    <w:rsid w:val="000D2496"/>
    <w:rsid w:val="000D5D4E"/>
    <w:rsid w:val="00104817"/>
    <w:rsid w:val="00120372"/>
    <w:rsid w:val="001215DC"/>
    <w:rsid w:val="00133321"/>
    <w:rsid w:val="00147E34"/>
    <w:rsid w:val="001659A1"/>
    <w:rsid w:val="001932F1"/>
    <w:rsid w:val="001940CA"/>
    <w:rsid w:val="001A32CC"/>
    <w:rsid w:val="001B3BF2"/>
    <w:rsid w:val="001C0FE8"/>
    <w:rsid w:val="001C4356"/>
    <w:rsid w:val="001C663B"/>
    <w:rsid w:val="001D0CB8"/>
    <w:rsid w:val="001D2829"/>
    <w:rsid w:val="001E34F9"/>
    <w:rsid w:val="001E539A"/>
    <w:rsid w:val="001E6FA7"/>
    <w:rsid w:val="001F7348"/>
    <w:rsid w:val="00217B41"/>
    <w:rsid w:val="00234131"/>
    <w:rsid w:val="00237FAD"/>
    <w:rsid w:val="00264A29"/>
    <w:rsid w:val="00266F2E"/>
    <w:rsid w:val="002717B9"/>
    <w:rsid w:val="0027634D"/>
    <w:rsid w:val="002869F2"/>
    <w:rsid w:val="002A5087"/>
    <w:rsid w:val="002B52BD"/>
    <w:rsid w:val="00315A62"/>
    <w:rsid w:val="00322973"/>
    <w:rsid w:val="00331CA8"/>
    <w:rsid w:val="003523A3"/>
    <w:rsid w:val="00354337"/>
    <w:rsid w:val="0035498D"/>
    <w:rsid w:val="0037406E"/>
    <w:rsid w:val="00374858"/>
    <w:rsid w:val="003B0C0F"/>
    <w:rsid w:val="003B5DD4"/>
    <w:rsid w:val="003C0732"/>
    <w:rsid w:val="003C0F0F"/>
    <w:rsid w:val="003C213F"/>
    <w:rsid w:val="003E1F89"/>
    <w:rsid w:val="003E1F8F"/>
    <w:rsid w:val="00425EEE"/>
    <w:rsid w:val="0042621C"/>
    <w:rsid w:val="004348D9"/>
    <w:rsid w:val="004525C7"/>
    <w:rsid w:val="00461674"/>
    <w:rsid w:val="00485821"/>
    <w:rsid w:val="00494971"/>
    <w:rsid w:val="004A430E"/>
    <w:rsid w:val="004B1F92"/>
    <w:rsid w:val="004B5F4A"/>
    <w:rsid w:val="004D24BA"/>
    <w:rsid w:val="004E17BA"/>
    <w:rsid w:val="004E3F87"/>
    <w:rsid w:val="004F2E40"/>
    <w:rsid w:val="00500E42"/>
    <w:rsid w:val="00505504"/>
    <w:rsid w:val="00514F07"/>
    <w:rsid w:val="005234D9"/>
    <w:rsid w:val="005323A5"/>
    <w:rsid w:val="00535B59"/>
    <w:rsid w:val="0054643D"/>
    <w:rsid w:val="00573154"/>
    <w:rsid w:val="0059180A"/>
    <w:rsid w:val="005A2447"/>
    <w:rsid w:val="005F7BE6"/>
    <w:rsid w:val="006015E5"/>
    <w:rsid w:val="006257DD"/>
    <w:rsid w:val="00626588"/>
    <w:rsid w:val="006306A8"/>
    <w:rsid w:val="00634F1D"/>
    <w:rsid w:val="00647C86"/>
    <w:rsid w:val="00657BA8"/>
    <w:rsid w:val="00665B78"/>
    <w:rsid w:val="00683FF9"/>
    <w:rsid w:val="00686541"/>
    <w:rsid w:val="006A742A"/>
    <w:rsid w:val="006D0C02"/>
    <w:rsid w:val="006D1026"/>
    <w:rsid w:val="006E77FE"/>
    <w:rsid w:val="00706078"/>
    <w:rsid w:val="00707A3C"/>
    <w:rsid w:val="007170D7"/>
    <w:rsid w:val="007214F6"/>
    <w:rsid w:val="0075213B"/>
    <w:rsid w:val="00752CFB"/>
    <w:rsid w:val="00762C41"/>
    <w:rsid w:val="00785534"/>
    <w:rsid w:val="00793AC4"/>
    <w:rsid w:val="007A3986"/>
    <w:rsid w:val="007A785E"/>
    <w:rsid w:val="007A7C3A"/>
    <w:rsid w:val="007B0461"/>
    <w:rsid w:val="007B2D7E"/>
    <w:rsid w:val="007E35D5"/>
    <w:rsid w:val="007F03D9"/>
    <w:rsid w:val="007F3F86"/>
    <w:rsid w:val="007F4632"/>
    <w:rsid w:val="0080211D"/>
    <w:rsid w:val="00816329"/>
    <w:rsid w:val="008250D9"/>
    <w:rsid w:val="00830801"/>
    <w:rsid w:val="00837EF4"/>
    <w:rsid w:val="00841920"/>
    <w:rsid w:val="0086551B"/>
    <w:rsid w:val="00870C5B"/>
    <w:rsid w:val="00873A93"/>
    <w:rsid w:val="008C57FA"/>
    <w:rsid w:val="008D765A"/>
    <w:rsid w:val="008F45A7"/>
    <w:rsid w:val="008F6D21"/>
    <w:rsid w:val="00901569"/>
    <w:rsid w:val="009218B4"/>
    <w:rsid w:val="009223C7"/>
    <w:rsid w:val="0092587A"/>
    <w:rsid w:val="009315F8"/>
    <w:rsid w:val="00962015"/>
    <w:rsid w:val="00966F27"/>
    <w:rsid w:val="009739C0"/>
    <w:rsid w:val="00976124"/>
    <w:rsid w:val="00981BAE"/>
    <w:rsid w:val="009B7BC0"/>
    <w:rsid w:val="009F17F2"/>
    <w:rsid w:val="009F3F59"/>
    <w:rsid w:val="009F51C6"/>
    <w:rsid w:val="00A01902"/>
    <w:rsid w:val="00A033EA"/>
    <w:rsid w:val="00A16CCF"/>
    <w:rsid w:val="00A61ACF"/>
    <w:rsid w:val="00A7300C"/>
    <w:rsid w:val="00A90D80"/>
    <w:rsid w:val="00A954E5"/>
    <w:rsid w:val="00A9646A"/>
    <w:rsid w:val="00AB4E35"/>
    <w:rsid w:val="00AD4E08"/>
    <w:rsid w:val="00AE2F94"/>
    <w:rsid w:val="00AF0C6F"/>
    <w:rsid w:val="00B07330"/>
    <w:rsid w:val="00B10539"/>
    <w:rsid w:val="00B131A7"/>
    <w:rsid w:val="00B1392A"/>
    <w:rsid w:val="00B22942"/>
    <w:rsid w:val="00B27BE1"/>
    <w:rsid w:val="00B41546"/>
    <w:rsid w:val="00B4776E"/>
    <w:rsid w:val="00B74DF9"/>
    <w:rsid w:val="00B90E44"/>
    <w:rsid w:val="00BC73E0"/>
    <w:rsid w:val="00BD08A7"/>
    <w:rsid w:val="00BE0147"/>
    <w:rsid w:val="00BE3E2D"/>
    <w:rsid w:val="00BF3B32"/>
    <w:rsid w:val="00C06D3A"/>
    <w:rsid w:val="00C154E2"/>
    <w:rsid w:val="00C32221"/>
    <w:rsid w:val="00C36658"/>
    <w:rsid w:val="00C50B16"/>
    <w:rsid w:val="00C50E1C"/>
    <w:rsid w:val="00C667A1"/>
    <w:rsid w:val="00C833FE"/>
    <w:rsid w:val="00C84A26"/>
    <w:rsid w:val="00CB3598"/>
    <w:rsid w:val="00CB5847"/>
    <w:rsid w:val="00CB5963"/>
    <w:rsid w:val="00CC6D27"/>
    <w:rsid w:val="00CE6267"/>
    <w:rsid w:val="00CE6725"/>
    <w:rsid w:val="00CF7744"/>
    <w:rsid w:val="00D020F1"/>
    <w:rsid w:val="00D03D4A"/>
    <w:rsid w:val="00D35587"/>
    <w:rsid w:val="00D87473"/>
    <w:rsid w:val="00DA1AB9"/>
    <w:rsid w:val="00DE4C7E"/>
    <w:rsid w:val="00DF20E0"/>
    <w:rsid w:val="00E209D1"/>
    <w:rsid w:val="00E23458"/>
    <w:rsid w:val="00E24207"/>
    <w:rsid w:val="00E27227"/>
    <w:rsid w:val="00E27998"/>
    <w:rsid w:val="00E3609D"/>
    <w:rsid w:val="00E41C29"/>
    <w:rsid w:val="00E84285"/>
    <w:rsid w:val="00EA128C"/>
    <w:rsid w:val="00EA69BB"/>
    <w:rsid w:val="00EB6336"/>
    <w:rsid w:val="00ED394F"/>
    <w:rsid w:val="00EE3D7F"/>
    <w:rsid w:val="00EE5562"/>
    <w:rsid w:val="00EF2D18"/>
    <w:rsid w:val="00EF5E63"/>
    <w:rsid w:val="00F00058"/>
    <w:rsid w:val="00F04D96"/>
    <w:rsid w:val="00F056B6"/>
    <w:rsid w:val="00F05A5E"/>
    <w:rsid w:val="00F14366"/>
    <w:rsid w:val="00F15082"/>
    <w:rsid w:val="00F17436"/>
    <w:rsid w:val="00F17543"/>
    <w:rsid w:val="00F22A91"/>
    <w:rsid w:val="00F23551"/>
    <w:rsid w:val="00F239CF"/>
    <w:rsid w:val="00F26084"/>
    <w:rsid w:val="00F31EC2"/>
    <w:rsid w:val="00F33C52"/>
    <w:rsid w:val="00F36297"/>
    <w:rsid w:val="00F3674C"/>
    <w:rsid w:val="00F45C5B"/>
    <w:rsid w:val="00F460DC"/>
    <w:rsid w:val="00F4783B"/>
    <w:rsid w:val="00F74126"/>
    <w:rsid w:val="00F80EB3"/>
    <w:rsid w:val="00F8152B"/>
    <w:rsid w:val="00F95556"/>
    <w:rsid w:val="00F97526"/>
    <w:rsid w:val="00FA172A"/>
    <w:rsid w:val="00FC4FD9"/>
    <w:rsid w:val="00FE2ADD"/>
    <w:rsid w:val="00FE44AC"/>
    <w:rsid w:val="00FF015B"/>
    <w:rsid w:val="73344712"/>
  </w:rsids>
  <m:mathPr>
    <m:mathFont m:val="Cambria Math"/>
    <m:brkBin m:val="before"/>
    <m:brkBinSub m:val="--"/>
    <m:smallFrac/>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F2856"/>
  <w15:docId w15:val="{47C8DE89-5AEE-456B-98FC-E6DA3736A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sz w:val="22"/>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Pr>
      <w:rFonts w:ascii="Segoe UI" w:hAnsi="Segoe UI" w:cs="Segoe UI"/>
      <w:sz w:val="18"/>
      <w:szCs w:val="18"/>
    </w:rPr>
  </w:style>
  <w:style w:type="paragraph" w:styleId="GvdeMetni">
    <w:name w:val="Body Text"/>
    <w:basedOn w:val="Normal"/>
    <w:uiPriority w:val="1"/>
    <w:qFormat/>
    <w:pPr>
      <w:ind w:left="476"/>
    </w:pPr>
    <w:rPr>
      <w:sz w:val="24"/>
      <w:szCs w:val="24"/>
    </w:rPr>
  </w:style>
  <w:style w:type="paragraph" w:styleId="AltBilgi">
    <w:name w:val="footer"/>
    <w:basedOn w:val="Normal"/>
    <w:link w:val="AltBilgiChar"/>
    <w:uiPriority w:val="99"/>
    <w:unhideWhenUsed/>
    <w:pPr>
      <w:tabs>
        <w:tab w:val="center" w:pos="4536"/>
        <w:tab w:val="right" w:pos="9072"/>
      </w:tabs>
    </w:pPr>
  </w:style>
  <w:style w:type="paragraph" w:styleId="stBilgi">
    <w:name w:val="header"/>
    <w:basedOn w:val="Normal"/>
    <w:link w:val="stBilgiChar"/>
    <w:uiPriority w:val="99"/>
    <w:unhideWhenUsed/>
    <w:pPr>
      <w:tabs>
        <w:tab w:val="center" w:pos="4536"/>
        <w:tab w:val="right" w:pos="9072"/>
      </w:tabs>
    </w:pPr>
  </w:style>
  <w:style w:type="paragraph" w:styleId="NormalWeb">
    <w:name w:val="Normal (Web)"/>
    <w:basedOn w:val="Normal"/>
    <w:uiPriority w:val="99"/>
    <w:semiHidden/>
    <w:unhideWhenUsed/>
    <w:pPr>
      <w:widowControl/>
      <w:spacing w:before="100" w:beforeAutospacing="1" w:after="100" w:afterAutospacing="1"/>
    </w:pPr>
    <w:rPr>
      <w:sz w:val="24"/>
      <w:szCs w:val="24"/>
      <w:lang w:val="tr-TR" w:eastAsia="tr-TR"/>
    </w:rPr>
  </w:style>
  <w:style w:type="character" w:styleId="Gl">
    <w:name w:val="Strong"/>
    <w:basedOn w:val="VarsaylanParagrafYazTipi"/>
    <w:uiPriority w:val="22"/>
    <w:qFormat/>
    <w:rPr>
      <w:b/>
      <w:bCs/>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eParagraf">
    <w:name w:val="List Paragraph"/>
    <w:basedOn w:val="Normal"/>
    <w:uiPriority w:val="34"/>
    <w:qFormat/>
    <w:pPr>
      <w:ind w:left="476" w:hanging="360"/>
      <w:jc w:val="both"/>
    </w:pPr>
  </w:style>
  <w:style w:type="paragraph" w:customStyle="1" w:styleId="TableParagraph">
    <w:name w:val="Table Paragraph"/>
    <w:basedOn w:val="Normal"/>
    <w:uiPriority w:val="1"/>
    <w:qFormat/>
    <w:pPr>
      <w:spacing w:line="270" w:lineRule="exact"/>
      <w:ind w:left="103"/>
    </w:pPr>
  </w:style>
  <w:style w:type="character" w:customStyle="1" w:styleId="stBilgiChar">
    <w:name w:val="Üst Bilgi Char"/>
    <w:basedOn w:val="VarsaylanParagrafYazTipi"/>
    <w:link w:val="stBilgi"/>
    <w:uiPriority w:val="99"/>
    <w:rPr>
      <w:rFonts w:ascii="Times New Roman" w:eastAsia="Times New Roman" w:hAnsi="Times New Roman" w:cs="Times New Roman"/>
    </w:rPr>
  </w:style>
  <w:style w:type="character" w:customStyle="1" w:styleId="AltBilgiChar">
    <w:name w:val="Alt Bilgi Char"/>
    <w:basedOn w:val="VarsaylanParagrafYazTipi"/>
    <w:link w:val="AltBilgi"/>
    <w:uiPriority w:val="99"/>
    <w:rPr>
      <w:rFonts w:ascii="Times New Roman" w:eastAsia="Times New Roman" w:hAnsi="Times New Roman" w:cs="Times New Roman"/>
    </w:rPr>
  </w:style>
  <w:style w:type="paragraph" w:customStyle="1" w:styleId="ListParagraph1">
    <w:name w:val="List Paragraph1"/>
    <w:basedOn w:val="Normal"/>
    <w:pPr>
      <w:widowControl/>
      <w:spacing w:after="120"/>
      <w:ind w:left="720"/>
      <w:contextualSpacing/>
      <w:jc w:val="both"/>
    </w:pPr>
    <w:rPr>
      <w:rFonts w:ascii="Calibri" w:hAnsi="Calibri"/>
      <w:lang w:val="tr-TR"/>
    </w:rPr>
  </w:style>
  <w:style w:type="character" w:customStyle="1" w:styleId="BalonMetniChar">
    <w:name w:val="Balon Metni Char"/>
    <w:basedOn w:val="VarsaylanParagrafYazTipi"/>
    <w:link w:val="BalonMetni"/>
    <w:uiPriority w:val="99"/>
    <w:semiHidden/>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63837814-74AC-4C40-9D8F-FAF4826B7E9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1137</Words>
  <Characters>6481</Characters>
  <Application>Microsoft Office Word</Application>
  <DocSecurity>0</DocSecurity>
  <Lines>54</Lines>
  <Paragraphs>15</Paragraphs>
  <ScaleCrop>false</ScaleCrop>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ADMIN</cp:lastModifiedBy>
  <cp:revision>4</cp:revision>
  <cp:lastPrinted>2025-08-11T11:40:00Z</cp:lastPrinted>
  <dcterms:created xsi:type="dcterms:W3CDTF">2025-08-11T11:33:00Z</dcterms:created>
  <dcterms:modified xsi:type="dcterms:W3CDTF">2025-08-11T11:40:00Z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2015-10-13T00:00:00Z</vt:filetime>
  </property>
  <property fmtid="{D5CDD505-2E9C-101B-9397-08002B2CF9AE}" pid="3" name="Creator">
    <vt:lpwstr>Microsoft® Word 2010</vt:lpwstr>
  </property>
  <property fmtid="{D5CDD505-2E9C-101B-9397-08002B2CF9AE}" pid="4" name="LastSaved">
    <vt:filetime>2016-06-12T00:00:00Z</vt:filetime>
  </property>
  <property fmtid="{D5CDD505-2E9C-101B-9397-08002B2CF9AE}" pid="5" name="KSOProductBuildVer">
    <vt:lpwstr>1033-12.2.0.21931</vt:lpwstr>
  </property>
  <property fmtid="{D5CDD505-2E9C-101B-9397-08002B2CF9AE}" pid="6" name="ICV">
    <vt:lpwstr>9B519EC86A774290BF8F482049BFED58_12</vt:lpwstr>
  </property>
</Properties>
</file>